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16" w:rsidRPr="00E43EAB" w:rsidRDefault="00EF1B16" w:rsidP="00C368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EAB">
        <w:rPr>
          <w:rFonts w:ascii="Times New Roman" w:hAnsi="Times New Roman"/>
          <w:b/>
          <w:bCs/>
          <w:sz w:val="28"/>
          <w:szCs w:val="28"/>
        </w:rPr>
        <w:t>Общий конкурс на занятие вакантных низовых административных государственных должностей корпуса «Б»</w:t>
      </w: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3EAB">
        <w:rPr>
          <w:rFonts w:ascii="Times New Roman" w:hAnsi="Times New Roman"/>
          <w:b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внутренней политики </w:t>
      </w:r>
      <w:r w:rsidRPr="00E43EAB">
        <w:rPr>
          <w:rFonts w:ascii="Times New Roman" w:hAnsi="Times New Roman"/>
          <w:b/>
          <w:sz w:val="28"/>
          <w:szCs w:val="28"/>
        </w:rPr>
        <w:t>Акмолинской области» (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индекс 020000, Акмолинская область,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г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. Кокшетау, ул.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Сатпаева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1 «Б»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, кабинет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3</w:t>
      </w:r>
      <w:r w:rsidR="00B31A66">
        <w:rPr>
          <w:rFonts w:ascii="Times New Roman" w:hAnsi="Times New Roman"/>
          <w:b/>
          <w:sz w:val="28"/>
          <w:szCs w:val="28"/>
          <w:lang w:val="kk-KZ" w:eastAsia="ko-KR"/>
        </w:rPr>
        <w:t>51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телефон для справок –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 xml:space="preserve"> 8(716-2) 72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0-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341870" w:rsidRPr="00E43EAB">
        <w:rPr>
          <w:rFonts w:ascii="Times New Roman" w:hAnsi="Times New Roman"/>
          <w:b/>
          <w:sz w:val="28"/>
          <w:szCs w:val="28"/>
          <w:lang w:val="kk-KZ" w:eastAsia="ko-KR"/>
        </w:rPr>
        <w:t>8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электронный адрес:</w:t>
      </w:r>
      <w:r w:rsidRPr="00E43EAB">
        <w:rPr>
          <w:rFonts w:cs="Calibri"/>
          <w:sz w:val="28"/>
          <w:szCs w:val="28"/>
        </w:rPr>
        <w:t xml:space="preserve"> </w:t>
      </w:r>
      <w:hyperlink r:id="rId5" w:history="1"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val="en-US" w:eastAsia="ko-KR"/>
          </w:rPr>
          <w:t>u</w:t>
        </w:r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eastAsia="ko-KR"/>
          </w:rPr>
          <w:t>vp@akmo.</w:t>
        </w:r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val="en-US" w:eastAsia="ko-KR"/>
          </w:rPr>
          <w:t>kz</w:t>
        </w:r>
      </w:hyperlink>
      <w:r w:rsidRPr="00E43EAB">
        <w:rPr>
          <w:rFonts w:ascii="Times New Roman" w:hAnsi="Times New Roman"/>
          <w:b/>
          <w:sz w:val="28"/>
          <w:szCs w:val="28"/>
        </w:rPr>
        <w:t xml:space="preserve">) объявляет </w:t>
      </w:r>
      <w:r w:rsidRPr="00E43EAB">
        <w:rPr>
          <w:rFonts w:ascii="Times New Roman" w:hAnsi="Times New Roman"/>
          <w:b/>
          <w:sz w:val="28"/>
          <w:szCs w:val="28"/>
          <w:u w:val="single"/>
          <w:lang w:val="kk-KZ"/>
        </w:rPr>
        <w:t>общий</w:t>
      </w:r>
      <w:r w:rsidRPr="00E43EAB">
        <w:rPr>
          <w:rFonts w:ascii="Times New Roman" w:hAnsi="Times New Roman"/>
          <w:b/>
          <w:sz w:val="28"/>
          <w:szCs w:val="28"/>
        </w:rPr>
        <w:t xml:space="preserve"> конкурс на занятие вакантн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низов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должност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ей</w:t>
      </w:r>
      <w:r w:rsidRPr="00E43EAB">
        <w:rPr>
          <w:rFonts w:ascii="Times New Roman" w:hAnsi="Times New Roman"/>
          <w:b/>
          <w:sz w:val="28"/>
          <w:szCs w:val="28"/>
        </w:rPr>
        <w:t xml:space="preserve"> корпуса «Б»:</w:t>
      </w:r>
    </w:p>
    <w:p w:rsidR="004827C6" w:rsidRPr="00D260A9" w:rsidRDefault="004827C6" w:rsidP="00D260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Главный 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отдела </w:t>
      </w:r>
      <w:r w:rsidR="00024648">
        <w:rPr>
          <w:rFonts w:ascii="Times New Roman" w:hAnsi="Times New Roman"/>
          <w:b/>
          <w:sz w:val="28"/>
          <w:szCs w:val="28"/>
          <w:lang w:val="kk-KZ"/>
        </w:rPr>
        <w:t>пол</w:t>
      </w:r>
      <w:r w:rsidR="00261B4F">
        <w:rPr>
          <w:rFonts w:ascii="Times New Roman" w:hAnsi="Times New Roman"/>
          <w:b/>
          <w:sz w:val="28"/>
          <w:szCs w:val="28"/>
          <w:lang w:val="kk-KZ"/>
        </w:rPr>
        <w:t>и</w:t>
      </w:r>
      <w:r w:rsidR="00024648">
        <w:rPr>
          <w:rFonts w:ascii="Times New Roman" w:hAnsi="Times New Roman"/>
          <w:b/>
          <w:sz w:val="28"/>
          <w:szCs w:val="28"/>
          <w:lang w:val="kk-KZ"/>
        </w:rPr>
        <w:t>тической работы и общественного развития</w:t>
      </w:r>
      <w:r w:rsidRPr="00D260A9">
        <w:rPr>
          <w:rFonts w:ascii="Times New Roman" w:hAnsi="Times New Roman"/>
          <w:b/>
          <w:sz w:val="28"/>
          <w:szCs w:val="28"/>
        </w:rPr>
        <w:t>, категория «</w:t>
      </w:r>
      <w:r w:rsidRPr="00D260A9">
        <w:rPr>
          <w:rFonts w:ascii="Times New Roman" w:hAnsi="Times New Roman"/>
          <w:b/>
          <w:sz w:val="28"/>
          <w:szCs w:val="28"/>
          <w:lang w:val="en-US"/>
        </w:rPr>
        <w:t>D</w:t>
      </w:r>
      <w:r w:rsidRPr="00D260A9">
        <w:rPr>
          <w:rFonts w:ascii="Times New Roman" w:hAnsi="Times New Roman"/>
          <w:b/>
          <w:sz w:val="28"/>
          <w:szCs w:val="28"/>
        </w:rPr>
        <w:t>-</w:t>
      </w:r>
      <w:r w:rsidRPr="00D260A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60A9">
        <w:rPr>
          <w:rFonts w:ascii="Times New Roman" w:hAnsi="Times New Roman"/>
          <w:b/>
          <w:sz w:val="28"/>
          <w:szCs w:val="28"/>
        </w:rPr>
        <w:t>-4»,</w:t>
      </w:r>
      <w:r w:rsidRPr="00D260A9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D260A9">
        <w:rPr>
          <w:rFonts w:ascii="Times New Roman" w:hAnsi="Times New Roman"/>
          <w:b/>
          <w:sz w:val="28"/>
          <w:szCs w:val="28"/>
        </w:rPr>
        <w:t>1 единица.</w:t>
      </w:r>
    </w:p>
    <w:p w:rsidR="004827C6" w:rsidRPr="00E43EAB" w:rsidRDefault="004827C6" w:rsidP="004827C6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6F051A" w:rsidRPr="006F051A" w:rsidRDefault="006F051A" w:rsidP="006F051A">
      <w:pPr>
        <w:pStyle w:val="ac"/>
        <w:shd w:val="clear" w:color="auto" w:fill="FFFFFF"/>
        <w:tabs>
          <w:tab w:val="clear" w:pos="4677"/>
          <w:tab w:val="left" w:pos="0"/>
          <w:tab w:val="center" w:pos="411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="004827C6" w:rsidRPr="00F64932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="004827C6"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>Разъяснение и пропаганда основных</w:t>
      </w:r>
      <w:bookmarkStart w:id="0" w:name="_GoBack"/>
      <w:bookmarkEnd w:id="0"/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приоритетов Стратегии развития Казахстана до 2050 года, Посланий Президента страны народу Казахстана, Программы модернизации общественного сознания «Рухани жанғыру», государственных и отраслевых программ в пределах своей компетенции. О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беспечение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работы Комиссии по государственным символам при акиме области;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материалов на заседание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Комиссии по государственным символам Республики Казахстан при акиме области; о</w:t>
      </w:r>
      <w:r w:rsidRPr="006F05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существление контроля за использованием государственных символов Республики Казахстан на территории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области в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 с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требованиями законодательства Республики Казахстан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>. Актуализация базы данных и о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существление связи с НПО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области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; </w:t>
      </w:r>
      <w:r w:rsidRPr="006F051A">
        <w:rPr>
          <w:rFonts w:ascii="Times New Roman" w:hAnsi="Times New Roman"/>
          <w:color w:val="FF0000"/>
          <w:sz w:val="28"/>
          <w:szCs w:val="28"/>
          <w:lang w:val="kk-KZ"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оказание организационной, практической, методической, консультативной, информационной поддержки НПО;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работы по формированию, накоплению, обобщению информационной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базы данных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           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>о деятельности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НПО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>;</w:t>
      </w:r>
      <w:r w:rsidRPr="006F051A">
        <w:rPr>
          <w:rFonts w:ascii="Times New Roman" w:hAnsi="Times New Roman"/>
          <w:color w:val="FF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kk-KZ"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проведения организационных мероприятий, направленных на поддержку и развитие институтов гражданского общества Акмолинской области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>. Участие в о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существлени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>и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политического планирования, проведени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>и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мероприятий, посвященных государственным, национальным и иным праздникам, юбилеям и знаменательным датам; 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>Обеспечение сдачи в областной архив материалов по итогам деятельности (фото, видео, творческий отчет)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F051A" w:rsidRPr="006F051A" w:rsidRDefault="006F051A" w:rsidP="006F051A">
      <w:pPr>
        <w:pStyle w:val="a5"/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4827C6" w:rsidRPr="006F051A">
        <w:rPr>
          <w:rFonts w:ascii="Times New Roman" w:hAnsi="Times New Roman"/>
          <w:b/>
          <w:sz w:val="28"/>
          <w:szCs w:val="28"/>
          <w:lang w:val="ru-RU"/>
        </w:rPr>
        <w:t>Требования к участникам конкурса:</w:t>
      </w:r>
      <w:r w:rsidR="004827C6" w:rsidRPr="006F051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val="ru-RU"/>
        </w:rPr>
        <w:t>в области гуманитарных наук (философия или история, культурология или филология или  международные отношения или религиоведение)   или  образования (основы права и экономики или  казахский язык и литература или  русский язык и литература</w:t>
      </w:r>
      <w:r w:rsidRPr="006F051A">
        <w:rPr>
          <w:rFonts w:ascii="Times New Roman" w:hAnsi="Times New Roman"/>
          <w:color w:val="000000"/>
          <w:sz w:val="28"/>
          <w:szCs w:val="28"/>
          <w:lang w:val="kk-KZ"/>
        </w:rPr>
        <w:t xml:space="preserve"> или история</w:t>
      </w:r>
      <w:r w:rsidRPr="006F051A">
        <w:rPr>
          <w:rFonts w:ascii="Times New Roman" w:hAnsi="Times New Roman"/>
          <w:color w:val="000000"/>
          <w:sz w:val="28"/>
          <w:szCs w:val="28"/>
          <w:lang w:val="ru-RU"/>
        </w:rPr>
        <w:t>) или  социальных наук</w:t>
      </w:r>
      <w:r w:rsidRPr="006F051A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6F051A">
        <w:rPr>
          <w:rFonts w:ascii="Times New Roman" w:hAnsi="Times New Roman"/>
          <w:color w:val="000000"/>
          <w:sz w:val="28"/>
          <w:szCs w:val="28"/>
          <w:lang w:val="ru-RU"/>
        </w:rPr>
        <w:t xml:space="preserve"> экономики и </w:t>
      </w:r>
      <w:r w:rsidRPr="006F051A">
        <w:rPr>
          <w:rFonts w:ascii="Times New Roman" w:hAnsi="Times New Roman"/>
          <w:color w:val="000000"/>
          <w:sz w:val="28"/>
          <w:szCs w:val="28"/>
          <w:lang w:val="kk-KZ"/>
        </w:rPr>
        <w:t xml:space="preserve">бизнеса  (социология или  политология или психология или  экономика или маркетинг или финансы или  государственное и местное управление или связь с общественностью) </w:t>
      </w:r>
      <w:r w:rsidRPr="006F051A">
        <w:rPr>
          <w:rFonts w:ascii="Times New Roman" w:hAnsi="Times New Roman"/>
          <w:color w:val="000000"/>
          <w:sz w:val="28"/>
          <w:szCs w:val="28"/>
          <w:lang w:val="ru-RU"/>
        </w:rPr>
        <w:t>или права (юриспруденция или международное право)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827C6" w:rsidRDefault="00C762DF" w:rsidP="00C762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2DF">
        <w:rPr>
          <w:rFonts w:ascii="Times New Roman" w:hAnsi="Times New Roman"/>
          <w:color w:val="000000"/>
          <w:sz w:val="28"/>
          <w:szCs w:val="28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</w:t>
      </w:r>
      <w:r w:rsidR="001473DA">
        <w:rPr>
          <w:rFonts w:ascii="Times New Roman" w:hAnsi="Times New Roman"/>
          <w:color w:val="000000"/>
          <w:sz w:val="28"/>
          <w:szCs w:val="28"/>
          <w:lang w:val="kk-KZ"/>
        </w:rPr>
        <w:t>у</w:t>
      </w:r>
      <w:r w:rsidRPr="00C762DF">
        <w:rPr>
          <w:rFonts w:ascii="Times New Roman" w:hAnsi="Times New Roman"/>
          <w:color w:val="000000"/>
          <w:sz w:val="28"/>
          <w:szCs w:val="28"/>
        </w:rPr>
        <w:t>б</w:t>
      </w:r>
      <w:r w:rsidR="001473DA"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Pr="00C762DF">
        <w:rPr>
          <w:rFonts w:ascii="Times New Roman" w:hAnsi="Times New Roman"/>
          <w:color w:val="000000"/>
          <w:sz w:val="28"/>
          <w:szCs w:val="28"/>
        </w:rPr>
        <w:t xml:space="preserve">жных высших </w:t>
      </w:r>
      <w:r w:rsidRPr="00C762DF">
        <w:rPr>
          <w:rFonts w:ascii="Times New Roman" w:hAnsi="Times New Roman"/>
          <w:color w:val="000000"/>
          <w:sz w:val="28"/>
          <w:szCs w:val="28"/>
        </w:rPr>
        <w:lastRenderedPageBreak/>
        <w:t>учебных заведений по приоритетным специальностям, утверждаемым Республиканской комиссией.</w:t>
      </w:r>
    </w:p>
    <w:p w:rsidR="00696CFA" w:rsidRDefault="00696CFA" w:rsidP="0069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FA">
        <w:rPr>
          <w:rFonts w:ascii="Times New Roman" w:hAnsi="Times New Roman"/>
          <w:b/>
          <w:sz w:val="28"/>
          <w:szCs w:val="28"/>
          <w:lang w:val="kk-KZ"/>
        </w:rPr>
        <w:t>Н</w:t>
      </w:r>
      <w:r w:rsidRPr="00696CFA">
        <w:rPr>
          <w:rFonts w:ascii="Times New Roman" w:hAnsi="Times New Roman"/>
          <w:b/>
          <w:sz w:val="28"/>
          <w:szCs w:val="28"/>
        </w:rPr>
        <w:t>аличие следующих компетенций:</w:t>
      </w:r>
      <w:r w:rsidRPr="00696CFA">
        <w:rPr>
          <w:rFonts w:ascii="Times New Roman" w:hAnsi="Times New Roman"/>
          <w:sz w:val="28"/>
          <w:szCs w:val="28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изменениями.</w:t>
      </w:r>
    </w:p>
    <w:p w:rsidR="00C262E0" w:rsidRPr="00696CFA" w:rsidRDefault="00C262E0" w:rsidP="0069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6F7A30" w:rsidRPr="00F64932" w:rsidRDefault="006F7A30" w:rsidP="006F7A30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4827C6" w:rsidRPr="00E43EAB" w:rsidRDefault="001473DA" w:rsidP="00482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. Главный специалист </w:t>
      </w:r>
      <w:r w:rsidR="004827C6">
        <w:rPr>
          <w:rFonts w:ascii="Times New Roman" w:hAnsi="Times New Roman"/>
          <w:b/>
          <w:sz w:val="28"/>
          <w:szCs w:val="28"/>
          <w:lang w:val="kk-KZ"/>
        </w:rPr>
        <w:t>отдела по делам молодежи</w:t>
      </w:r>
      <w:r w:rsidR="004827C6"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4827C6" w:rsidRPr="00E43EAB">
        <w:rPr>
          <w:rFonts w:ascii="Times New Roman" w:hAnsi="Times New Roman"/>
          <w:b/>
          <w:sz w:val="28"/>
          <w:szCs w:val="28"/>
        </w:rPr>
        <w:t>-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4827C6" w:rsidRPr="00E43EAB">
        <w:rPr>
          <w:rFonts w:ascii="Times New Roman" w:hAnsi="Times New Roman"/>
          <w:b/>
          <w:sz w:val="28"/>
          <w:szCs w:val="28"/>
        </w:rPr>
        <w:t>-4»,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4827C6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4827C6" w:rsidRPr="00E43EAB" w:rsidRDefault="004827C6" w:rsidP="004827C6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4827C6" w:rsidRPr="004827C6" w:rsidRDefault="004827C6" w:rsidP="004827C6">
      <w:pPr>
        <w:pStyle w:val="a5"/>
        <w:spacing w:after="0" w:line="240" w:lineRule="auto"/>
        <w:ind w:left="1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27C6">
        <w:rPr>
          <w:rFonts w:ascii="Times New Roman" w:hAnsi="Times New Roman"/>
          <w:b/>
          <w:sz w:val="28"/>
          <w:szCs w:val="28"/>
          <w:lang w:val="ru-RU"/>
        </w:rPr>
        <w:tab/>
        <w:t>Основные функциональные обязанности:</w:t>
      </w:r>
      <w:r w:rsidRPr="00DA16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762DF" w:rsidRPr="00C762DF">
        <w:rPr>
          <w:rFonts w:ascii="Times New Roman" w:hAnsi="Times New Roman" w:cs="Times New Roman"/>
          <w:color w:val="000000"/>
          <w:sz w:val="28"/>
          <w:szCs w:val="28"/>
          <w:lang w:val="kk-KZ"/>
        </w:rPr>
        <w:t>изучение и анализ осуществления региональных программ и планов реализации государственной молодежной политики; оказание методической помощи молодежным общественным объединениям, НПО в вопросах реализации молодежной политики, развития сотрудничества с институтами гражданского общества; взаимодействие с сельской молодежью, с высшими учебными заведениями по вопросам привлечения молодых специалистов в сельскую местность и другим вопросам, входящим в компетенцию отдела; осуществление совместной работы с другими государственными органами по  снижению уровня безработицы молодежи и вопросов их трудоустройства, пропаганды и повышения престижа рабочих профессий и участия молодежи в программе индустриализации; обеспечение подготовки материалов для заседаний советов и комиссий по курируемым вопросам, подготовка и проведение мероприятий, приуроченных национальным, государственным и профессиональным праздникам, а также памятным датам и юбилеям; взаимодействие с государственными органами, учебными заведениями, молодежными неправительственными организациями, направленная на профилактику и предупреждение детской и подростковой преступности и правонарушений; организация и проведение мероприятий направленые на военно-патриотическое воспитание; организация и постановка массовых мероприятий; организация работы по пропаганде и разъяснению в молодежной среде стратегических приоритетов развития страны, ежегодных посланий Президента народу Казахстана, государственных приоритетных документов; рассмотрение заявлений, жалоб и предложений организаций и граждан по вопросам, относящимся к компетенции отдела.</w:t>
      </w:r>
    </w:p>
    <w:p w:rsidR="00C762DF" w:rsidRPr="00C762DF" w:rsidRDefault="004827C6" w:rsidP="00C762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4939354"/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  <w:r w:rsidR="00C762DF" w:rsidRPr="00C762DF">
        <w:rPr>
          <w:rFonts w:ascii="Times New Roman" w:hAnsi="Times New Roman"/>
          <w:color w:val="000000"/>
          <w:sz w:val="28"/>
          <w:szCs w:val="28"/>
        </w:rPr>
        <w:t xml:space="preserve">в областях образования (педагогика и психология или история или казахский язык и литература или  русский язык и литература или социальная педагогика и самопознание) или гуманитарных наук (философия или международные отношения или история </w:t>
      </w:r>
      <w:r w:rsidR="00C762DF" w:rsidRPr="00C762DF">
        <w:rPr>
          <w:rFonts w:ascii="Times New Roman" w:hAnsi="Times New Roman"/>
          <w:color w:val="000000"/>
          <w:sz w:val="28"/>
          <w:szCs w:val="28"/>
        </w:rPr>
        <w:lastRenderedPageBreak/>
        <w:t>или культурология или филология) или права (юриспруденция или международное право) или социальных наук, экономики и  бизнеса  (социология или  политология или психология или  экономика или  маркетинг или  финансы или  государственное и местное управление или связь с общественностью) или услуг (социальная работа или  туризм или  культурно-досуговая работа или логистика (по отраслям))</w:t>
      </w:r>
    </w:p>
    <w:p w:rsidR="004827C6" w:rsidRDefault="00C762DF" w:rsidP="00C762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2DF">
        <w:rPr>
          <w:rFonts w:ascii="Times New Roman" w:hAnsi="Times New Roman"/>
          <w:color w:val="000000"/>
          <w:sz w:val="28"/>
          <w:szCs w:val="28"/>
        </w:rPr>
        <w:t xml:space="preserve"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</w:t>
      </w:r>
      <w:r w:rsidR="001473DA" w:rsidRPr="00C762DF">
        <w:rPr>
          <w:rFonts w:ascii="Times New Roman" w:hAnsi="Times New Roman"/>
          <w:color w:val="000000"/>
          <w:sz w:val="28"/>
          <w:szCs w:val="28"/>
        </w:rPr>
        <w:t>зарубежных</w:t>
      </w:r>
      <w:r w:rsidRPr="00C762DF">
        <w:rPr>
          <w:rFonts w:ascii="Times New Roman" w:hAnsi="Times New Roman"/>
          <w:color w:val="000000"/>
          <w:sz w:val="28"/>
          <w:szCs w:val="28"/>
        </w:rPr>
        <w:t xml:space="preserve"> высших учебных заведений по приоритетным специальностям, утверждаемым Республиканской комиссией.</w:t>
      </w:r>
    </w:p>
    <w:p w:rsidR="00696CFA" w:rsidRDefault="00696CFA" w:rsidP="00C76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696CFA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изменениями.</w:t>
      </w:r>
    </w:p>
    <w:p w:rsidR="00C262E0" w:rsidRPr="00696CFA" w:rsidRDefault="00C262E0" w:rsidP="00C76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6F7A30" w:rsidRPr="00F64932" w:rsidRDefault="006F7A30" w:rsidP="006F7A30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1473DA" w:rsidRPr="00E43EAB" w:rsidRDefault="001473DA" w:rsidP="001473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. Главный 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>административно-финансового отдела</w:t>
      </w:r>
      <w:r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43EAB">
        <w:rPr>
          <w:rFonts w:ascii="Times New Roman" w:hAnsi="Times New Roman"/>
          <w:b/>
          <w:sz w:val="28"/>
          <w:szCs w:val="28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43EAB">
        <w:rPr>
          <w:rFonts w:ascii="Times New Roman" w:hAnsi="Times New Roman"/>
          <w:b/>
          <w:sz w:val="28"/>
          <w:szCs w:val="28"/>
        </w:rPr>
        <w:t>-4»,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1473DA" w:rsidRPr="00E43EAB" w:rsidRDefault="001473DA" w:rsidP="001473DA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B50571" w:rsidRPr="006F051A" w:rsidRDefault="001473DA" w:rsidP="00B505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ab/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F051A" w:rsidRPr="006F0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целевого использования бюджетных средств; составление и представление бюджетной заявки на предстоящий финансовый год и трехлетний период; осуществление работы по разработке и обеспечению финансирования бюджетных программ, администратором которых является управление; разработка проекта среднесрочного плана социально-экономического развития; </w:t>
      </w:r>
      <w:r w:rsidR="006F051A" w:rsidRPr="006F05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осуществление работы  по </w:t>
      </w:r>
      <w:r w:rsidR="006F051A" w:rsidRPr="006F0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выполнению форм финансовой отчетности; </w:t>
      </w:r>
      <w:r w:rsidR="006F051A" w:rsidRPr="006F051A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ведение </w:t>
      </w:r>
      <w:r w:rsidR="006F051A" w:rsidRPr="006F0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записи в регистры учета, начисление и выплата в срок заработной платы служащим управления; выполнение налоговой  и статистической отчетности;</w:t>
      </w:r>
      <w:r w:rsidR="006F051A" w:rsidRPr="006F051A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6F051A" w:rsidRPr="006F0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своевременный сбор, анализ и предоставление текущей отчетности в соответствующие инстанции согласно графика. Рассмотрение заявлений, жалоб и предложений организаций и граждан по вопросам, относящимся к компетенции отдела</w:t>
      </w:r>
      <w:r w:rsidR="006F051A" w:rsidRPr="006F051A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; с</w:t>
      </w:r>
      <w:r w:rsidR="006F051A" w:rsidRPr="006F0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облюдение требований антикоррупционного законодательства.</w:t>
      </w:r>
    </w:p>
    <w:p w:rsidR="006F051A" w:rsidRPr="006F051A" w:rsidRDefault="001473DA" w:rsidP="006F051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473DA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  <w:r w:rsidRPr="00B50571">
        <w:rPr>
          <w:rFonts w:ascii="Times New Roman" w:hAnsi="Times New Roman"/>
          <w:b/>
          <w:sz w:val="28"/>
          <w:szCs w:val="28"/>
        </w:rPr>
        <w:t>:</w:t>
      </w:r>
      <w:r w:rsidRPr="00B50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51A" w:rsidRPr="006F051A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В области с</w:t>
      </w:r>
      <w:r w:rsidR="006F051A" w:rsidRPr="006F0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оциальных  наук</w:t>
      </w:r>
      <w:r w:rsidR="006F051A" w:rsidRPr="006F051A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</w:t>
      </w:r>
      <w:r w:rsidR="006F051A" w:rsidRPr="006F0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экономики  и </w:t>
      </w:r>
      <w:r w:rsidR="006F051A" w:rsidRPr="006F051A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бизнеса  ( экономика или финансы или учет и аудит)</w:t>
      </w:r>
    </w:p>
    <w:p w:rsidR="001473DA" w:rsidRDefault="001473DA" w:rsidP="001473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2DF">
        <w:rPr>
          <w:rFonts w:ascii="Times New Roman" w:hAnsi="Times New Roman"/>
          <w:color w:val="000000"/>
          <w:sz w:val="28"/>
          <w:szCs w:val="28"/>
        </w:rPr>
        <w:t xml:space="preserve">Высшее и (или) послевузовское образование соответствующее функциональным обязанностям данной должности в автономной организации </w:t>
      </w:r>
      <w:r w:rsidRPr="00C762DF">
        <w:rPr>
          <w:rFonts w:ascii="Times New Roman" w:hAnsi="Times New Roman"/>
          <w:color w:val="000000"/>
          <w:sz w:val="28"/>
          <w:szCs w:val="28"/>
        </w:rPr>
        <w:lastRenderedPageBreak/>
        <w:t>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заведений по приоритетным специальностям, утверждаемым Республиканской комиссией.</w:t>
      </w:r>
    </w:p>
    <w:p w:rsidR="001473DA" w:rsidRDefault="001473DA" w:rsidP="001473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696CFA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изменениями.</w:t>
      </w:r>
    </w:p>
    <w:p w:rsidR="001473DA" w:rsidRPr="00696CFA" w:rsidRDefault="001473DA" w:rsidP="001473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1473DA" w:rsidRPr="00F64932" w:rsidRDefault="001473DA" w:rsidP="001473D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Конкурс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проводится на основе Правил проведения конкурса на занятие административной государственной должности корпуса «Б» (далее - Правила), утверждённых приказом Председателя Агентства Республики Казахстан по делам государственной службы и противодействию коррупции от 21 февраля 2017 года № 40. 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Необходимые для участия в </w:t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ar-SA"/>
        </w:rPr>
        <w:t>общем</w:t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конкурсе документы: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1) заявление по форме согласно приложению 2 к Правилам;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2) послужной список кандидата на административную государственную должность корпуса «Б» с цветной фотографией размером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3х4 по форме, согласно приложению 3 к Правилам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3) копии документов об образовании и приложений к ним, засвидетельствованные нотариально;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ab/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5) медицинская справка о состоянии здоровья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(врачебное профессионально-консультативное заключение)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 форме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№ 086/у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согласно формам первичной медицинской документации организаций здравоохранения, утверждённым 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выданная не более чем за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6 месяцев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(либо нотариально засвидетельствованная копия)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6) копия документа, удостоверяющего личность, гражданина Республики Казахстан;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7) справка с психоневрологической организации по форме, согласно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стандарту государственной услуги «Выдача справки с психоневрологической организации», утверждённому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выданная не более чем за 1 год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(либо нотариально засвидетельствованную копию);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  <w:t xml:space="preserve">8) справка с наркологической организации по форме, согласно стандарту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государственной услуги «Выдача справки с наркологической организации», утверждённому приказом Министра здравоохранения и социального развития Республики Казахстан от 27 апреля 2015 года № 272 (зарегистрирован в Реестре 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государственной регистрации нормативных правовых актов за № 11304), выданная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не более чем за 1 год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(либо нотариально засвидетельствованная копия).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Допускается предоставление копий документов, указанных в подпунктах 3), 4), 5),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7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) и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8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 пункта 76 Правил. При этом единая служба управления персоналом (кадровая служба) сверяет копии документов с подлинниками.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Наличие у кандидата</w:t>
      </w: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конкурсе, </w:t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проверяется Единой с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лужбой управления персоналом (кадровой службой) посредством </w:t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интегрированной информационной системы «Е-қызмет»</w:t>
      </w: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F7A30" w:rsidRDefault="006F7A30" w:rsidP="006F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lastRenderedPageBreak/>
        <w:t xml:space="preserve">Необходимые для участия в общем конкурсе документы должны быть представлены  в течение 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kk-KZ" w:eastAsia="ar-SA"/>
        </w:rPr>
        <w:t>7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 рабочих дней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со следующего рабочего дня после последней публикации объявления о проведении 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ar-SA"/>
        </w:rPr>
        <w:t>общего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конкурса на официальном сайте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 xml:space="preserve">Представление неполного пакета документов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либо недостоверных сведений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является основанием для отказа в их рассмотрении конкурсной комиссией.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учёных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 xml:space="preserve">Кандидаты, участвующие в общем конкурсе и допущенные к собеседованию, проходят его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в</w:t>
      </w:r>
      <w:r w:rsidRPr="00AD773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в течение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kk-KZ" w:eastAsia="ar-SA"/>
        </w:rPr>
        <w:t xml:space="preserve"> 3 рабочих дней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со дня уведомления кандидатов о допуске их к собеседованию.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>Для обеспечения прозрачности и объективности работы конкурсной комиссии на её заседание приглашаются наблюдатели. Для присутствия на заседании конкурсной комиссии в качестве наблюдателя лицо регистрируется в единой службе управления персоналом (кадровой службе) аппарата акима Аккольского района не позднее одного рабочего дня до начала проведения собеседования. Для регистрации лицо предоставляет в единую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организации.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ab/>
        <w:t xml:space="preserve">Лица, изъявившие желание участвовать в </w:t>
      </w:r>
      <w:r w:rsidRPr="006F7A30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ar-SA"/>
        </w:rPr>
        <w:t>общем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конкурсе представляют документы в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 xml:space="preserve">единую службу управления персоналом (кадровую службу)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приёма документов.</w:t>
      </w:r>
    </w:p>
    <w:p w:rsidR="006F7A30" w:rsidRPr="006F7A30" w:rsidRDefault="006F7A30" w:rsidP="006F7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При предоставлении документов в электронном виде на адрес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При их непредставлении, лицо не допускается конкурсной комиссией к прохождению собеседования.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Расходы по участию в конкурсе (проезд к месту проведения конкурса и обратно, проживание и др.) граждане производят за счёт собственных средств.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Пр</w:t>
      </w:r>
      <w:r w:rsidRPr="000D511C">
        <w:rPr>
          <w:rFonts w:ascii="Times New Roman" w:hAnsi="Times New Roman"/>
          <w:sz w:val="24"/>
          <w:szCs w:val="24"/>
        </w:rPr>
        <w:t>иложение 2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 xml:space="preserve">государственной должности 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корпуса «Б»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Форма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(государственный орган)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11C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Адрес и контактный телефон___________________________________________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(подпись)(Фамилия, имя, отчество (при его наличии))</w:t>
      </w: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«____»_______________ 20__ г.</w:t>
      </w:r>
    </w:p>
    <w:p w:rsidR="005714D4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52FB3" w:rsidRDefault="00A52FB3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государственной должности корпуса «Б»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511C">
        <w:rPr>
          <w:rFonts w:ascii="Times New Roman" w:hAnsi="Times New Roman"/>
          <w:sz w:val="24"/>
          <w:szCs w:val="24"/>
        </w:rPr>
        <w:t>Форма</w:t>
      </w:r>
    </w:p>
    <w:p w:rsidR="005714D4" w:rsidRPr="000D511C" w:rsidRDefault="005714D4" w:rsidP="005714D4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270"/>
        <w:gridCol w:w="2362"/>
      </w:tblGrid>
      <w:tr w:rsidR="005714D4" w:rsidRPr="000D511C" w:rsidTr="00AE5374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КАНДИДАТТЫҢ ҚЫЗМЕТТIК ТIЗIМІ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5714D4" w:rsidRPr="000D511C" w:rsidRDefault="005714D4" w:rsidP="00AE537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261B4F" w:rsidP="00AE5374">
            <w:pPr>
              <w:spacing w:line="240" w:lineRule="auto"/>
              <w:rPr>
                <w:rFonts w:ascii="Times New Roman" w:hAnsi="Times New Roman"/>
              </w:rPr>
            </w:pPr>
            <w:r w:rsidRPr="00C22BCF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7.25pt;height:93pt;visibility:visible;mso-wrap-style:square">
                  <v:imagedata r:id="rId6" o:title=""/>
                </v:shape>
              </w:pict>
            </w:r>
          </w:p>
        </w:tc>
      </w:tr>
    </w:tbl>
    <w:p w:rsidR="005714D4" w:rsidRPr="000D511C" w:rsidRDefault="005714D4" w:rsidP="005714D4">
      <w:pPr>
        <w:pStyle w:val="a8"/>
        <w:jc w:val="left"/>
        <w:rPr>
          <w:sz w:val="24"/>
          <w:szCs w:val="24"/>
          <w:u w:val="single"/>
        </w:rPr>
      </w:pPr>
    </w:p>
    <w:p w:rsidR="005714D4" w:rsidRPr="000D511C" w:rsidRDefault="005714D4" w:rsidP="005714D4">
      <w:pPr>
        <w:pStyle w:val="a8"/>
        <w:rPr>
          <w:sz w:val="24"/>
          <w:szCs w:val="24"/>
          <w:u w:val="single"/>
        </w:rPr>
      </w:pPr>
    </w:p>
    <w:p w:rsidR="005714D4" w:rsidRPr="000D511C" w:rsidRDefault="005714D4" w:rsidP="005714D4">
      <w:pPr>
        <w:pStyle w:val="a8"/>
        <w:rPr>
          <w:sz w:val="24"/>
          <w:szCs w:val="24"/>
          <w:u w:val="single"/>
        </w:rPr>
      </w:pPr>
      <w:r w:rsidRPr="000D511C">
        <w:rPr>
          <w:sz w:val="24"/>
          <w:szCs w:val="24"/>
          <w:u w:val="single"/>
        </w:rPr>
        <w:t>______________________________</w:t>
      </w:r>
    </w:p>
    <w:p w:rsidR="005714D4" w:rsidRPr="000D511C" w:rsidRDefault="005714D4" w:rsidP="005714D4">
      <w:pPr>
        <w:pStyle w:val="a6"/>
        <w:ind w:left="720"/>
        <w:jc w:val="center"/>
        <w:rPr>
          <w:b w:val="0"/>
          <w:sz w:val="24"/>
          <w:szCs w:val="24"/>
          <w:lang w:val="kk-KZ"/>
        </w:rPr>
      </w:pPr>
      <w:r w:rsidRPr="000D511C">
        <w:rPr>
          <w:b w:val="0"/>
          <w:color w:val="000000"/>
          <w:sz w:val="24"/>
          <w:szCs w:val="24"/>
          <w:lang w:val="kk-KZ"/>
        </w:rPr>
        <w:t xml:space="preserve"> (тегi, аты, әкесiнiң аты (болған жағдайда)/</w:t>
      </w:r>
    </w:p>
    <w:p w:rsidR="005714D4" w:rsidRPr="000D511C" w:rsidRDefault="005714D4" w:rsidP="005714D4">
      <w:pPr>
        <w:pStyle w:val="a6"/>
        <w:ind w:left="720"/>
        <w:jc w:val="center"/>
        <w:rPr>
          <w:b w:val="0"/>
          <w:sz w:val="24"/>
          <w:szCs w:val="24"/>
        </w:rPr>
      </w:pPr>
      <w:r w:rsidRPr="000D511C">
        <w:rPr>
          <w:b w:val="0"/>
          <w:color w:val="000000"/>
          <w:sz w:val="24"/>
          <w:szCs w:val="24"/>
        </w:rPr>
        <w:t>фамилия, имя, отчество (при наличии))</w:t>
      </w:r>
    </w:p>
    <w:p w:rsidR="005714D4" w:rsidRPr="000D511C" w:rsidRDefault="005714D4" w:rsidP="005714D4">
      <w:pPr>
        <w:pStyle w:val="1"/>
        <w:ind w:left="-426"/>
        <w:rPr>
          <w:b w:val="0"/>
          <w:sz w:val="28"/>
          <w:szCs w:val="28"/>
          <w:u w:val="single"/>
        </w:rPr>
      </w:pPr>
      <w:r w:rsidRPr="000D511C">
        <w:rPr>
          <w:sz w:val="28"/>
          <w:szCs w:val="28"/>
          <w:u w:val="single"/>
        </w:rPr>
        <w:t>_______________________________</w:t>
      </w:r>
    </w:p>
    <w:p w:rsidR="005714D4" w:rsidRPr="005714D4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4D4">
        <w:rPr>
          <w:rFonts w:ascii="Times New Roman" w:hAnsi="Times New Roman"/>
          <w:sz w:val="24"/>
          <w:szCs w:val="24"/>
        </w:rPr>
        <w:t>лауазымы/должность, санаты/категория</w:t>
      </w:r>
    </w:p>
    <w:p w:rsidR="005714D4" w:rsidRPr="000D511C" w:rsidRDefault="005714D4" w:rsidP="005714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714D4">
        <w:rPr>
          <w:rFonts w:ascii="Times New Roman" w:hAnsi="Times New Roman"/>
          <w:sz w:val="24"/>
          <w:szCs w:val="24"/>
        </w:rPr>
        <w:t>(болған жағдайда/при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962"/>
        <w:gridCol w:w="4820"/>
      </w:tblGrid>
      <w:tr w:rsidR="005714D4" w:rsidRPr="000D511C" w:rsidTr="00AE5374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14D4">
              <w:rPr>
                <w:rFonts w:ascii="Times New Roman" w:hAnsi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D511C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Ұлты/Национальность(по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Оқуорнынбiтiргенжылыжәнеоныңатауы/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Мамандығыбойыншабiлiктiлiгiғылымиатағы (болған жағдайда)/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Шеттiлдерiнбiлуi/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Мемлекеттiкнаградалары, құрметтiатақтары(болған 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Дипломатиялықдәріжесі, әскері, арнайыатақтары</w:t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сыныптықшенi(болған 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Жазатүрі, оны тағайындаукүні мен негізітуралымәлiмет</w:t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(болғанжағдайда)</w:t>
            </w:r>
            <w:r w:rsidRPr="000D511C">
              <w:rPr>
                <w:rFonts w:ascii="Times New Roman" w:hAnsi="Times New Roman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Соңғы үшжылдағықызметініңтиімділігінжылсайынғыбағ</w:t>
            </w:r>
            <w:r w:rsidRPr="000D511C">
              <w:rPr>
                <w:rFonts w:ascii="Times New Roman" w:hAnsi="Times New Roman"/>
              </w:rPr>
              <w:lastRenderedPageBreak/>
              <w:t>алаукүні мен нәтижесі, егерүшжыл-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дан кем жұмысістегенжағдайда, нақтыжұмысістегенкезеңіндегібағасыкөрсетіледі(мемлекеттік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әкімшілікқызметшілертолтырады)/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ется государственными служащими)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4D4" w:rsidRPr="000D511C" w:rsidRDefault="005714D4" w:rsidP="00571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35"/>
        <w:gridCol w:w="1934"/>
        <w:gridCol w:w="5613"/>
      </w:tblGrid>
      <w:tr w:rsidR="005714D4" w:rsidRPr="000D511C" w:rsidTr="00AE5374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5714D4" w:rsidRPr="000D511C" w:rsidTr="00AE5374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D4">
              <w:rPr>
                <w:rFonts w:ascii="Times New Roman" w:hAnsi="Times New Roman"/>
                <w:sz w:val="20"/>
                <w:szCs w:val="20"/>
              </w:rPr>
              <w:t>Күні/Дата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D4">
              <w:rPr>
                <w:rFonts w:ascii="Times New Roman" w:hAnsi="Times New Roman"/>
                <w:sz w:val="20"/>
                <w:szCs w:val="20"/>
              </w:rPr>
              <w:t>Күні/Дата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Күні/Дата қызметі, жұмыс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орны, мекеменіңорналасқанжері /должность,местоработы,местонахождение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организации қабыл-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данған/приемабосатылған/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увольнения</w:t>
            </w: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Кандидаттың қолы/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Подпись кандидата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күні/дата_________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F1B16" w:rsidRPr="00E43EAB" w:rsidRDefault="00EF1B16" w:rsidP="002D64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EF1B16" w:rsidRPr="00E43EAB" w:rsidSect="00C368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1DB4"/>
    <w:multiLevelType w:val="hybridMultilevel"/>
    <w:tmpl w:val="901E7B24"/>
    <w:lvl w:ilvl="0" w:tplc="C90A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888"/>
    <w:rsid w:val="00015368"/>
    <w:rsid w:val="00024648"/>
    <w:rsid w:val="000765FF"/>
    <w:rsid w:val="00094B56"/>
    <w:rsid w:val="000E194A"/>
    <w:rsid w:val="001449F5"/>
    <w:rsid w:val="00146581"/>
    <w:rsid w:val="001473DA"/>
    <w:rsid w:val="00156DDD"/>
    <w:rsid w:val="00161C30"/>
    <w:rsid w:val="001C4121"/>
    <w:rsid w:val="001E78CF"/>
    <w:rsid w:val="002547A2"/>
    <w:rsid w:val="00261B4F"/>
    <w:rsid w:val="002D64E9"/>
    <w:rsid w:val="00341870"/>
    <w:rsid w:val="00382629"/>
    <w:rsid w:val="00395094"/>
    <w:rsid w:val="003B22FB"/>
    <w:rsid w:val="003F107A"/>
    <w:rsid w:val="00433FBC"/>
    <w:rsid w:val="004775F3"/>
    <w:rsid w:val="004827C6"/>
    <w:rsid w:val="004E0486"/>
    <w:rsid w:val="0052687B"/>
    <w:rsid w:val="00535678"/>
    <w:rsid w:val="005714D4"/>
    <w:rsid w:val="00595D1C"/>
    <w:rsid w:val="005A5A16"/>
    <w:rsid w:val="005D1AB0"/>
    <w:rsid w:val="005F0B53"/>
    <w:rsid w:val="0065441B"/>
    <w:rsid w:val="006756CE"/>
    <w:rsid w:val="00696CFA"/>
    <w:rsid w:val="006E4D4F"/>
    <w:rsid w:val="006F051A"/>
    <w:rsid w:val="006F7A30"/>
    <w:rsid w:val="00754D7E"/>
    <w:rsid w:val="00782640"/>
    <w:rsid w:val="007E02C8"/>
    <w:rsid w:val="00896EC7"/>
    <w:rsid w:val="008D03B3"/>
    <w:rsid w:val="009008A0"/>
    <w:rsid w:val="009011AA"/>
    <w:rsid w:val="00974BAB"/>
    <w:rsid w:val="009A1023"/>
    <w:rsid w:val="009D1565"/>
    <w:rsid w:val="00A161D6"/>
    <w:rsid w:val="00A251A0"/>
    <w:rsid w:val="00A52FB3"/>
    <w:rsid w:val="00B271D6"/>
    <w:rsid w:val="00B31A66"/>
    <w:rsid w:val="00B50571"/>
    <w:rsid w:val="00B67012"/>
    <w:rsid w:val="00B93D9C"/>
    <w:rsid w:val="00BC625A"/>
    <w:rsid w:val="00C22BCF"/>
    <w:rsid w:val="00C262E0"/>
    <w:rsid w:val="00C36888"/>
    <w:rsid w:val="00C43A1A"/>
    <w:rsid w:val="00C762DF"/>
    <w:rsid w:val="00C86705"/>
    <w:rsid w:val="00C93615"/>
    <w:rsid w:val="00CF2989"/>
    <w:rsid w:val="00D01427"/>
    <w:rsid w:val="00D260A9"/>
    <w:rsid w:val="00D6098E"/>
    <w:rsid w:val="00D86717"/>
    <w:rsid w:val="00DA16A0"/>
    <w:rsid w:val="00E3331E"/>
    <w:rsid w:val="00E43EAB"/>
    <w:rsid w:val="00E7520B"/>
    <w:rsid w:val="00ED2123"/>
    <w:rsid w:val="00EF1B16"/>
    <w:rsid w:val="00EF7B19"/>
    <w:rsid w:val="00F6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71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509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395094"/>
    <w:pPr>
      <w:ind w:left="720"/>
      <w:contextualSpacing/>
    </w:pPr>
    <w:rPr>
      <w:rFonts w:ascii="Consolas" w:eastAsia="Times New Roman" w:hAnsi="Consolas" w:cs="Consolas"/>
      <w:lang w:val="en-US"/>
    </w:rPr>
  </w:style>
  <w:style w:type="character" w:customStyle="1" w:styleId="11">
    <w:name w:val="Неразрешенное упоминание1"/>
    <w:uiPriority w:val="99"/>
    <w:semiHidden/>
    <w:unhideWhenUsed/>
    <w:rsid w:val="005D1AB0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5714D4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6">
    <w:name w:val="Subtitle"/>
    <w:basedOn w:val="a"/>
    <w:link w:val="a7"/>
    <w:qFormat/>
    <w:locked/>
    <w:rsid w:val="005714D4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7">
    <w:name w:val="Подзаголовок Знак"/>
    <w:link w:val="a6"/>
    <w:rsid w:val="005714D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Title"/>
    <w:basedOn w:val="a"/>
    <w:link w:val="a9"/>
    <w:qFormat/>
    <w:locked/>
    <w:rsid w:val="005714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9">
    <w:name w:val="Название Знак"/>
    <w:link w:val="a8"/>
    <w:rsid w:val="005714D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3">
    <w:name w:val="Body Text 3"/>
    <w:basedOn w:val="a"/>
    <w:link w:val="30"/>
    <w:uiPriority w:val="99"/>
    <w:unhideWhenUsed/>
    <w:rsid w:val="00B93D9C"/>
    <w:pPr>
      <w:spacing w:after="120"/>
    </w:pPr>
    <w:rPr>
      <w:rFonts w:eastAsia="Times New Roman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B93D9C"/>
    <w:rPr>
      <w:rFonts w:eastAsia="Times New Roman"/>
      <w:sz w:val="16"/>
      <w:szCs w:val="16"/>
    </w:rPr>
  </w:style>
  <w:style w:type="paragraph" w:styleId="aa">
    <w:name w:val="Body Text"/>
    <w:basedOn w:val="a"/>
    <w:link w:val="ab"/>
    <w:semiHidden/>
    <w:unhideWhenUsed/>
    <w:rsid w:val="004827C6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4827C6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827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/>
    </w:rPr>
  </w:style>
  <w:style w:type="character" w:customStyle="1" w:styleId="ad">
    <w:name w:val="Верхний колонтитул Знак"/>
    <w:link w:val="ac"/>
    <w:uiPriority w:val="99"/>
    <w:rsid w:val="004827C6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547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547A2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uvp@akm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SMI</cp:lastModifiedBy>
  <cp:revision>48</cp:revision>
  <cp:lastPrinted>2019-05-21T05:51:00Z</cp:lastPrinted>
  <dcterms:created xsi:type="dcterms:W3CDTF">2017-06-01T03:25:00Z</dcterms:created>
  <dcterms:modified xsi:type="dcterms:W3CDTF">2019-05-23T11:34:00Z</dcterms:modified>
</cp:coreProperties>
</file>