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C1B9" w14:textId="0DF93504" w:rsidR="004E4A25" w:rsidRPr="00E43EAB" w:rsidRDefault="00A927A1" w:rsidP="004E4A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</w:t>
      </w:r>
      <w:r w:rsidR="004E4A25"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proofErr w:type="spellStart"/>
      <w:r w:rsidR="004E4A25" w:rsidRPr="00E43EAB">
        <w:rPr>
          <w:rFonts w:ascii="Times New Roman" w:hAnsi="Times New Roman"/>
          <w:b/>
          <w:bCs/>
          <w:sz w:val="28"/>
          <w:szCs w:val="28"/>
        </w:rPr>
        <w:t>бщий</w:t>
      </w:r>
      <w:proofErr w:type="spellEnd"/>
      <w:r w:rsidR="004E4A25" w:rsidRPr="00E43EAB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вакантных низовых административных государственных должностей корпуса «Б»</w:t>
      </w:r>
    </w:p>
    <w:p w14:paraId="6EF0D61B" w14:textId="77777777" w:rsidR="004E4A25" w:rsidRPr="00E43EAB" w:rsidRDefault="004E4A25" w:rsidP="004E4A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52CC69" w14:textId="691A99D6" w:rsidR="004E4A25" w:rsidRPr="00E43EAB" w:rsidRDefault="004E4A25" w:rsidP="004E4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>ГУ «</w:t>
      </w:r>
      <w:bookmarkStart w:id="0" w:name="_GoBack"/>
      <w:r w:rsidRPr="00E43EAB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b/>
          <w:sz w:val="28"/>
          <w:szCs w:val="28"/>
        </w:rPr>
        <w:t xml:space="preserve"> области</w:t>
      </w:r>
      <w:bookmarkEnd w:id="0"/>
      <w:r w:rsidRPr="00E43EAB">
        <w:rPr>
          <w:rFonts w:ascii="Times New Roman" w:hAnsi="Times New Roman"/>
          <w:b/>
          <w:sz w:val="28"/>
          <w:szCs w:val="28"/>
        </w:rPr>
        <w:t>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</w:t>
      </w:r>
      <w:proofErr w:type="spellStart"/>
      <w:r w:rsidRPr="00E43EAB">
        <w:rPr>
          <w:rFonts w:ascii="Times New Roman" w:hAnsi="Times New Roman"/>
          <w:b/>
          <w:sz w:val="28"/>
          <w:szCs w:val="28"/>
          <w:lang w:eastAsia="ko-KR"/>
        </w:rPr>
        <w:t>Акмолинская</w:t>
      </w:r>
      <w:proofErr w:type="spellEnd"/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>
        <w:rPr>
          <w:rFonts w:ascii="Times New Roman" w:hAnsi="Times New Roman"/>
          <w:b/>
          <w:sz w:val="28"/>
          <w:szCs w:val="28"/>
          <w:lang w:val="kk-KZ" w:eastAsia="ko-KR"/>
        </w:rPr>
        <w:t>51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r w:rsidRPr="003A6915">
        <w:rPr>
          <w:rFonts w:ascii="Times New Roman" w:hAnsi="Times New Roman"/>
          <w:b/>
          <w:bCs/>
          <w:sz w:val="28"/>
          <w:szCs w:val="28"/>
          <w:lang w:val="kk-KZ"/>
        </w:rPr>
        <w:t>uvp@aqmola.gov.kz</w:t>
      </w:r>
      <w:r w:rsidR="00943C97">
        <w:rPr>
          <w:rFonts w:ascii="Times New Roman" w:hAnsi="Times New Roman"/>
          <w:b/>
          <w:bCs/>
          <w:sz w:val="28"/>
          <w:szCs w:val="28"/>
          <w:lang w:val="kk-KZ"/>
        </w:rPr>
        <w:t>)</w:t>
      </w:r>
      <w:r w:rsidRPr="003A691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A6915">
        <w:rPr>
          <w:rFonts w:ascii="Times New Roman" w:hAnsi="Times New Roman"/>
          <w:b/>
          <w:sz w:val="28"/>
          <w:szCs w:val="28"/>
        </w:rPr>
        <w:t>объявляет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низов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14:paraId="0B78A2B4" w14:textId="77777777" w:rsidR="004E4A25" w:rsidRPr="00E43EAB" w:rsidRDefault="004E4A25" w:rsidP="004E4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 xml:space="preserve">1.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Главный 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административно-финансового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отдела, </w:t>
      </w:r>
      <w:r w:rsidRPr="00E43EAB"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14:paraId="2E067C9A" w14:textId="77777777" w:rsidR="004E4A25" w:rsidRPr="00E43EAB" w:rsidRDefault="004E4A25" w:rsidP="004E4A2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14:paraId="49E6F60A" w14:textId="77777777" w:rsidR="004E4A25" w:rsidRPr="003A6915" w:rsidRDefault="004E4A25" w:rsidP="004E4A2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A6915">
        <w:rPr>
          <w:rFonts w:ascii="Times New Roman" w:hAnsi="Times New Roman"/>
          <w:b/>
          <w:sz w:val="28"/>
          <w:szCs w:val="28"/>
          <w:lang w:val="ru-RU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A6915">
        <w:rPr>
          <w:rFonts w:ascii="Times New Roman" w:hAnsi="Times New Roman"/>
          <w:color w:val="000000"/>
          <w:w w:val="103"/>
          <w:sz w:val="28"/>
          <w:szCs w:val="28"/>
          <w:lang w:val="ru-RU"/>
        </w:rPr>
        <w:t xml:space="preserve">начисление и зачисление заработной платы </w:t>
      </w:r>
      <w:r w:rsidRPr="003A6915">
        <w:rPr>
          <w:rFonts w:ascii="Times New Roman" w:hAnsi="Times New Roman"/>
          <w:sz w:val="28"/>
          <w:szCs w:val="28"/>
          <w:lang w:val="ru-RU"/>
        </w:rPr>
        <w:t xml:space="preserve">работников  </w:t>
      </w:r>
      <w:r w:rsidRPr="003A6915">
        <w:rPr>
          <w:rFonts w:ascii="Times New Roman" w:hAnsi="Times New Roman"/>
          <w:color w:val="000000"/>
          <w:w w:val="103"/>
          <w:sz w:val="28"/>
          <w:szCs w:val="28"/>
          <w:lang w:val="ru-RU"/>
        </w:rPr>
        <w:t xml:space="preserve">на карт-счета и во вклады; </w:t>
      </w:r>
      <w:r w:rsidRPr="003A6915">
        <w:rPr>
          <w:rFonts w:ascii="Times New Roman" w:hAnsi="Times New Roman"/>
          <w:sz w:val="28"/>
          <w:szCs w:val="28"/>
          <w:lang w:val="ru-RU"/>
        </w:rPr>
        <w:t xml:space="preserve">начисление отпускных, премий, пособий на оздоровление, пособий по временной нетрудоспособности работников; составление журнала-ордера №5 «Свод расчетных ведомостей по заработной плате », в т.ч.: расшифровки заработной платы по всем видам затрат; составление отчетов по труду по форме 1-Т; формирование отчетов  по сети, штатам и контингентам; составление и регистрация счетов к оплате по заработной плате, налогам; составление справки-подтверждения о доходах и облагаемых налогах; составление формы 200.00 «Декларация по индивидуальному подоходному налогу и социальному налогу»; начисление и перечисление </w:t>
      </w:r>
      <w:proofErr w:type="spellStart"/>
      <w:r w:rsidRPr="003A6915">
        <w:rPr>
          <w:rFonts w:ascii="Times New Roman" w:hAnsi="Times New Roman"/>
          <w:sz w:val="28"/>
          <w:szCs w:val="28"/>
          <w:lang w:val="ru-RU"/>
        </w:rPr>
        <w:t>финуслуг</w:t>
      </w:r>
      <w:proofErr w:type="spellEnd"/>
      <w:r w:rsidRPr="003A6915">
        <w:rPr>
          <w:rFonts w:ascii="Times New Roman" w:hAnsi="Times New Roman"/>
          <w:sz w:val="28"/>
          <w:szCs w:val="28"/>
          <w:lang w:val="ru-RU"/>
        </w:rPr>
        <w:t>, учет финансовых услуг; работа в программе  ИАИС «е-Минфин»; ведение журнала регистрации доверенностей; исполнение заданий вышестоящих органов по курируемым вопросам; составление отчета об ожидаемом исполнении расходной части (еженедельная)</w:t>
      </w:r>
      <w:r w:rsidRPr="00873F07">
        <w:rPr>
          <w:rFonts w:ascii="Times New Roman" w:hAnsi="Times New Roman"/>
          <w:sz w:val="28"/>
          <w:szCs w:val="28"/>
          <w:lang w:val="kk-KZ"/>
        </w:rPr>
        <w:t>.</w:t>
      </w:r>
    </w:p>
    <w:p w14:paraId="3C79AC29" w14:textId="1C5C9EFD" w:rsidR="004E4A25" w:rsidRPr="003A6915" w:rsidRDefault="004E4A25" w:rsidP="004E4A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</w:t>
      </w:r>
      <w:bookmarkStart w:id="1" w:name="_Hlk13818068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A927A1">
        <w:rPr>
          <w:rFonts w:ascii="Times New Roman" w:hAnsi="Times New Roman"/>
          <w:sz w:val="28"/>
          <w:szCs w:val="28"/>
          <w:lang w:val="kk-KZ"/>
        </w:rPr>
        <w:t>,</w:t>
      </w:r>
      <w:r w:rsidRPr="00EB01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 xml:space="preserve">в области </w:t>
      </w:r>
      <w:r w:rsidRPr="003A6915">
        <w:rPr>
          <w:rFonts w:ascii="Times New Roman" w:hAnsi="Times New Roman"/>
          <w:color w:val="000000"/>
          <w:sz w:val="28"/>
          <w:szCs w:val="28"/>
        </w:rPr>
        <w:t>социальных наук</w:t>
      </w:r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3A6915">
        <w:rPr>
          <w:rFonts w:ascii="Times New Roman" w:hAnsi="Times New Roman"/>
          <w:color w:val="000000"/>
          <w:sz w:val="28"/>
          <w:szCs w:val="28"/>
        </w:rPr>
        <w:t xml:space="preserve"> экономики и </w:t>
      </w:r>
      <w:proofErr w:type="gramStart"/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>бизнеса  (</w:t>
      </w:r>
      <w:proofErr w:type="gramEnd"/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 xml:space="preserve">экономика или финансы или учет и аудит) </w:t>
      </w:r>
    </w:p>
    <w:p w14:paraId="22CE6229" w14:textId="77777777" w:rsidR="004E4A25" w:rsidRPr="00BC4FDE" w:rsidRDefault="004E4A25" w:rsidP="004E4A25">
      <w:pPr>
        <w:pStyle w:val="a8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        </w:t>
      </w:r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заведений по приоритетным специальностям, утверждаемым Республиканской комиссией.</w:t>
      </w:r>
    </w:p>
    <w:p w14:paraId="62987A63" w14:textId="77777777" w:rsidR="004E4A25" w:rsidRPr="00EB01C4" w:rsidRDefault="004E4A25" w:rsidP="004E4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B01C4">
        <w:rPr>
          <w:rFonts w:ascii="Times New Roman" w:hAnsi="Times New Roman"/>
          <w:sz w:val="28"/>
          <w:szCs w:val="28"/>
          <w:lang w:val="kk-KZ"/>
        </w:rPr>
        <w:t>.</w:t>
      </w:r>
    </w:p>
    <w:p w14:paraId="0E9C0A59" w14:textId="77777777" w:rsidR="004E4A25" w:rsidRPr="00696CFA" w:rsidRDefault="004E4A25" w:rsidP="004E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14:paraId="1345BEC5" w14:textId="77777777" w:rsidR="004E4A25" w:rsidRPr="00A927A1" w:rsidRDefault="004E4A25" w:rsidP="004E4A2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927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Опыт работы не требуется.</w:t>
      </w:r>
    </w:p>
    <w:p w14:paraId="75B43526" w14:textId="77777777" w:rsidR="004E4A25" w:rsidRPr="00E43EAB" w:rsidRDefault="004E4A25" w:rsidP="004E4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Главный 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административно-финансового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отдела, </w:t>
      </w:r>
      <w:r w:rsidRPr="00E43EAB"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14:paraId="1D67EBBE" w14:textId="77777777" w:rsidR="004E4A25" w:rsidRPr="00E43EAB" w:rsidRDefault="004E4A25" w:rsidP="004E4A2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lastRenderedPageBreak/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14:paraId="36CB9218" w14:textId="77777777" w:rsidR="004E4A25" w:rsidRDefault="004E4A25" w:rsidP="004E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A6915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3A6915">
        <w:rPr>
          <w:rFonts w:ascii="Times New Roman" w:hAnsi="Times New Roman"/>
          <w:sz w:val="28"/>
          <w:szCs w:val="28"/>
        </w:rPr>
        <w:t xml:space="preserve"> </w:t>
      </w:r>
      <w:r w:rsidRPr="00873F07">
        <w:rPr>
          <w:rFonts w:ascii="Times New Roman" w:hAnsi="Times New Roman"/>
          <w:sz w:val="28"/>
          <w:szCs w:val="28"/>
        </w:rPr>
        <w:t>составление отчетов о движении активов (ф.№5), о движении материальных ценностей и малоценных быстроизнашивающихся предметов (ф.№6); составление ежемесячного материального отчета,  в том числе по бензину; составление мемориальных ордеров по журналам  №13 «Накопительная ведомость по расходу материалов», №9 «Накопительная ведомость по выбытию и перемещению долгосрочных активов;  ведение учета основных средств, запасов; годовая отчетность по базовым показателям государственного учреждения в Территориальный Комитет госимущества и приватизации; с</w:t>
      </w:r>
      <w:r w:rsidRPr="00873F07">
        <w:rPr>
          <w:rFonts w:ascii="Times New Roman" w:hAnsi="Times New Roman"/>
          <w:color w:val="000000"/>
          <w:w w:val="103"/>
          <w:sz w:val="28"/>
          <w:szCs w:val="28"/>
        </w:rPr>
        <w:t xml:space="preserve">истематически осуществлять контроль за поступлением и расходованием запасов, находящихся на складе, а также сверять свои записи по учету запасов с записями, ведущимися на складе; проведение инвентаризации и списания </w:t>
      </w:r>
      <w:r w:rsidRPr="00873F07">
        <w:rPr>
          <w:rFonts w:ascii="Times New Roman" w:hAnsi="Times New Roman"/>
          <w:sz w:val="28"/>
          <w:szCs w:val="28"/>
        </w:rPr>
        <w:t>основных средств; работа в программе  ИАИС «е-Минфин»; исполнение заданий вышестоящих органов по курируемым вопросам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3AB073CB" w14:textId="77777777" w:rsidR="004E4A25" w:rsidRPr="003A6915" w:rsidRDefault="004E4A25" w:rsidP="004E4A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</w:t>
      </w: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BA01B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Pr="00EB01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 xml:space="preserve">в области </w:t>
      </w:r>
      <w:r w:rsidRPr="003A6915">
        <w:rPr>
          <w:rFonts w:ascii="Times New Roman" w:hAnsi="Times New Roman"/>
          <w:color w:val="000000"/>
          <w:sz w:val="28"/>
          <w:szCs w:val="28"/>
        </w:rPr>
        <w:t>социальных наук</w:t>
      </w:r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3A6915">
        <w:rPr>
          <w:rFonts w:ascii="Times New Roman" w:hAnsi="Times New Roman"/>
          <w:color w:val="000000"/>
          <w:sz w:val="28"/>
          <w:szCs w:val="28"/>
        </w:rPr>
        <w:t xml:space="preserve"> экономики и </w:t>
      </w:r>
      <w:proofErr w:type="gramStart"/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>бизнеса  (</w:t>
      </w:r>
      <w:proofErr w:type="gramEnd"/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 xml:space="preserve">экономика или финансы или учет и аудит) </w:t>
      </w:r>
      <w:r w:rsidRPr="003A6915">
        <w:rPr>
          <w:rFonts w:ascii="Times New Roman" w:hAnsi="Times New Roman"/>
          <w:bCs/>
          <w:color w:val="000000"/>
          <w:sz w:val="28"/>
          <w:szCs w:val="28"/>
          <w:lang w:val="kk-KZ"/>
        </w:rPr>
        <w:t>или права (юриспруденция)</w:t>
      </w:r>
    </w:p>
    <w:p w14:paraId="1E56FAC1" w14:textId="77777777" w:rsidR="004E4A25" w:rsidRDefault="004E4A25" w:rsidP="004E4A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A6915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заведений по приоритетным специальностям, утверждаемым Республиканской комиссией.</w:t>
      </w:r>
    </w:p>
    <w:p w14:paraId="09DE86F2" w14:textId="77777777" w:rsidR="004E4A25" w:rsidRPr="00EB01C4" w:rsidRDefault="004E4A25" w:rsidP="004E4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B01C4">
        <w:rPr>
          <w:rFonts w:ascii="Times New Roman" w:hAnsi="Times New Roman"/>
          <w:sz w:val="28"/>
          <w:szCs w:val="28"/>
          <w:lang w:val="kk-KZ"/>
        </w:rPr>
        <w:t>.</w:t>
      </w:r>
    </w:p>
    <w:p w14:paraId="38EBBAAC" w14:textId="77777777" w:rsidR="004E4A25" w:rsidRPr="00696CFA" w:rsidRDefault="004E4A25" w:rsidP="004E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14:paraId="46651A45" w14:textId="77777777" w:rsidR="004E4A25" w:rsidRPr="00A927A1" w:rsidRDefault="004E4A25" w:rsidP="004E4A2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927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Опыт работы не требуется.</w:t>
      </w:r>
    </w:p>
    <w:p w14:paraId="2FADB557" w14:textId="77777777" w:rsidR="004E4A25" w:rsidRPr="00E43EAB" w:rsidRDefault="004E4A25" w:rsidP="004E4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_Hlk13823735"/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 информации и анализа, </w:t>
      </w:r>
      <w:r w:rsidRPr="00E43EAB">
        <w:rPr>
          <w:rFonts w:ascii="Times New Roman" w:hAnsi="Times New Roman"/>
          <w:b/>
          <w:sz w:val="28"/>
          <w:szCs w:val="28"/>
        </w:rPr>
        <w:t>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14:paraId="36129024" w14:textId="77777777" w:rsidR="004E4A25" w:rsidRPr="00E43EAB" w:rsidRDefault="004E4A25" w:rsidP="004E4A2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14:paraId="3C63BC03" w14:textId="231B04DB" w:rsidR="004E4A25" w:rsidRPr="00BC4FDE" w:rsidRDefault="004E4A25" w:rsidP="00CB235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End w:id="2"/>
      <w:r w:rsidRPr="00BC4FDE">
        <w:rPr>
          <w:rFonts w:ascii="Times New Roman" w:hAnsi="Times New Roman"/>
          <w:color w:val="000000"/>
          <w:sz w:val="28"/>
          <w:szCs w:val="28"/>
        </w:rPr>
        <w:t>Всестороннее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и объективное изучение, обобщение и анализ происходящих в регионе общественно -  политических процессов и тенденций, их развитие; организация и проведение социологических исследований, направленных  на прогноз общественно-политической ситуации в регионе, стандартизированная обработка и анализ полученных результатов, оформление исследований; своевременный сбор, анализ и представление текущей отчетности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>в соответствующие инстанции, согласно график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; выработка рекомендаций в области мониторинга общественно - политической ситуации в регионе; </w:t>
      </w:r>
      <w:r w:rsidRPr="00BC4FDE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связи с социологическими </w:t>
      </w:r>
      <w:r w:rsidRPr="00BC4FD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службами и информационно - аналитическими центрами на региональном уровне; </w:t>
      </w:r>
      <w:r w:rsidRPr="00BC4FDE">
        <w:rPr>
          <w:rFonts w:ascii="Times New Roman" w:hAnsi="Times New Roman"/>
          <w:color w:val="000000"/>
          <w:sz w:val="28"/>
          <w:szCs w:val="28"/>
        </w:rPr>
        <w:t>проведение семинаров, тренингов, «круглых столов» по вопросам, входящим в компетенцию отдела.</w:t>
      </w:r>
    </w:p>
    <w:p w14:paraId="59309AE1" w14:textId="1F6237C3" w:rsidR="004E4A25" w:rsidRPr="00CB2358" w:rsidRDefault="004E4A25" w:rsidP="004E4A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области гуманитарных 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>(философия или история или культурология или филология или международные отношения или религиоведение)    или  социальных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, экономики и бизнеса </w:t>
      </w:r>
      <w:r w:rsidRPr="00BC4FDE">
        <w:rPr>
          <w:rFonts w:ascii="Times New Roman" w:hAnsi="Times New Roman"/>
          <w:color w:val="000000"/>
          <w:sz w:val="28"/>
          <w:szCs w:val="28"/>
        </w:rPr>
        <w:t>(социология или политология или журналистика) образования (основы права и экономики или казахский язык и литература или  русский язык и литература)</w:t>
      </w:r>
      <w:r w:rsidR="00CB2358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права (юриспруденция или международное право).</w:t>
      </w:r>
    </w:p>
    <w:p w14:paraId="38B27C3C" w14:textId="77777777" w:rsidR="004E4A25" w:rsidRPr="00BC4FDE" w:rsidRDefault="004E4A25" w:rsidP="004E4A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14:paraId="3254E31D" w14:textId="77777777" w:rsidR="004E4A25" w:rsidRPr="00EB01C4" w:rsidRDefault="004E4A25" w:rsidP="004E4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B01C4">
        <w:rPr>
          <w:rFonts w:ascii="Times New Roman" w:hAnsi="Times New Roman"/>
          <w:sz w:val="28"/>
          <w:szCs w:val="28"/>
          <w:lang w:val="kk-KZ"/>
        </w:rPr>
        <w:t>.</w:t>
      </w:r>
    </w:p>
    <w:p w14:paraId="7D9996CA" w14:textId="77777777" w:rsidR="004E4A25" w:rsidRPr="00696CFA" w:rsidRDefault="004E4A25" w:rsidP="004E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14:paraId="083AB9A0" w14:textId="77777777" w:rsidR="004E4A25" w:rsidRPr="00894076" w:rsidRDefault="004E4A25" w:rsidP="004E4A2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9407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Опыт работы не требуется.</w:t>
      </w:r>
    </w:p>
    <w:p w14:paraId="4FEFD483" w14:textId="77777777" w:rsidR="004E4A25" w:rsidRPr="00E43EAB" w:rsidRDefault="004E4A25" w:rsidP="004E4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4.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 политической работы и общественного развития, </w:t>
      </w:r>
      <w:r w:rsidRPr="00E43EAB">
        <w:rPr>
          <w:rFonts w:ascii="Times New Roman" w:hAnsi="Times New Roman"/>
          <w:b/>
          <w:sz w:val="28"/>
          <w:szCs w:val="28"/>
        </w:rPr>
        <w:t>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14:paraId="3EB897EE" w14:textId="77777777" w:rsidR="004E4A25" w:rsidRPr="00E43EAB" w:rsidRDefault="004E4A25" w:rsidP="004E4A2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14:paraId="37C88A42" w14:textId="5471C213" w:rsidR="004E4A25" w:rsidRPr="00FB54DD" w:rsidRDefault="004E4A25" w:rsidP="004E4A25">
      <w:pPr>
        <w:spacing w:after="0" w:line="240" w:lineRule="auto"/>
        <w:ind w:left="16" w:right="34" w:firstLine="69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>Участие в реализации и пропаганде основных приоритетов Стратегии развития Казахстана до 2050 года, Посланий Президента страны народу Казахстана, Стратегического плана 2025, Доктрины национального единства, Программы модернизации общественного сознания «Рухани жанғыру», государственных и отраслевых программ в пределах своей компетенции. Актуализация базы данных и о</w:t>
      </w:r>
      <w:proofErr w:type="spellStart"/>
      <w:r w:rsidRPr="00FB54DD">
        <w:rPr>
          <w:rFonts w:ascii="Times New Roman" w:hAnsi="Times New Roman"/>
          <w:color w:val="000000"/>
          <w:sz w:val="28"/>
          <w:szCs w:val="28"/>
        </w:rPr>
        <w:t>существление</w:t>
      </w:r>
      <w:proofErr w:type="spellEnd"/>
      <w:r w:rsidRPr="00FB54DD">
        <w:rPr>
          <w:rFonts w:ascii="Times New Roman" w:hAnsi="Times New Roman"/>
          <w:color w:val="000000"/>
          <w:sz w:val="28"/>
          <w:szCs w:val="28"/>
        </w:rPr>
        <w:t xml:space="preserve"> связи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с лидерами общественного мнения. У</w:t>
      </w:r>
      <w:proofErr w:type="spellStart"/>
      <w:r w:rsidRPr="00FB54DD">
        <w:rPr>
          <w:rFonts w:ascii="Times New Roman" w:hAnsi="Times New Roman"/>
          <w:color w:val="000000"/>
          <w:sz w:val="28"/>
          <w:szCs w:val="28"/>
        </w:rPr>
        <w:t>частие</w:t>
      </w:r>
      <w:proofErr w:type="spellEnd"/>
      <w:r w:rsidRPr="00FB54DD">
        <w:rPr>
          <w:rFonts w:ascii="Times New Roman" w:hAnsi="Times New Roman"/>
          <w:color w:val="000000"/>
          <w:sz w:val="28"/>
          <w:szCs w:val="28"/>
        </w:rPr>
        <w:t xml:space="preserve">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общества; осуществление взаимодействия с политическими партиями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>; к</w:t>
      </w:r>
      <w:proofErr w:type="spellStart"/>
      <w:r w:rsidRPr="00FB54DD">
        <w:rPr>
          <w:rFonts w:ascii="Times New Roman" w:hAnsi="Times New Roman"/>
          <w:color w:val="000000"/>
          <w:sz w:val="28"/>
          <w:szCs w:val="28"/>
        </w:rPr>
        <w:t>оординация</w:t>
      </w:r>
      <w:proofErr w:type="spellEnd"/>
      <w:r w:rsidRPr="00FB54DD">
        <w:rPr>
          <w:rFonts w:ascii="Times New Roman" w:hAnsi="Times New Roman"/>
          <w:color w:val="000000"/>
          <w:sz w:val="28"/>
          <w:szCs w:val="28"/>
        </w:rPr>
        <w:t xml:space="preserve"> работы по формированию и реализации государственной политики в сфере взаимодействия государства и гражданского сектора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C20F5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73F07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873F07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Pr="00873F07">
        <w:rPr>
          <w:rFonts w:ascii="Times New Roman" w:hAnsi="Times New Roman"/>
          <w:sz w:val="28"/>
          <w:szCs w:val="28"/>
        </w:rPr>
        <w:t xml:space="preserve"> связи </w:t>
      </w:r>
      <w:r w:rsidRPr="00873F07">
        <w:rPr>
          <w:rFonts w:ascii="Times New Roman" w:hAnsi="Times New Roman"/>
          <w:sz w:val="28"/>
          <w:szCs w:val="28"/>
          <w:lang w:val="kk-KZ"/>
        </w:rPr>
        <w:t xml:space="preserve">с профессиональными союзами, </w:t>
      </w:r>
      <w:r w:rsidRPr="00873F07">
        <w:rPr>
          <w:rFonts w:ascii="Times New Roman" w:hAnsi="Times New Roman"/>
          <w:sz w:val="28"/>
          <w:szCs w:val="28"/>
        </w:rPr>
        <w:t xml:space="preserve">оказание организационной, практической, методической, консультативной, информационной поддержки </w:t>
      </w:r>
      <w:r w:rsidRPr="00873F07">
        <w:rPr>
          <w:rFonts w:ascii="Times New Roman" w:hAnsi="Times New Roman"/>
          <w:sz w:val="28"/>
          <w:szCs w:val="28"/>
          <w:lang w:val="kk-KZ"/>
        </w:rPr>
        <w:t>профсоюзам; о</w:t>
      </w:r>
      <w:proofErr w:type="spellStart"/>
      <w:r w:rsidRPr="00873F07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Pr="00873F07">
        <w:rPr>
          <w:rFonts w:ascii="Times New Roman" w:hAnsi="Times New Roman"/>
          <w:sz w:val="28"/>
          <w:szCs w:val="28"/>
        </w:rPr>
        <w:t xml:space="preserve"> работы по формированию, накоплению, обобщению информационной базы данных о </w:t>
      </w:r>
      <w:r w:rsidRPr="00873F07">
        <w:rPr>
          <w:rFonts w:ascii="Times New Roman" w:hAnsi="Times New Roman"/>
          <w:sz w:val="28"/>
          <w:szCs w:val="28"/>
          <w:lang w:val="kk-KZ"/>
        </w:rPr>
        <w:t>профсоюзах</w:t>
      </w:r>
      <w:r w:rsidRPr="00873F07">
        <w:rPr>
          <w:rFonts w:ascii="Times New Roman" w:hAnsi="Times New Roman"/>
          <w:sz w:val="28"/>
          <w:szCs w:val="28"/>
        </w:rPr>
        <w:t>;</w:t>
      </w:r>
      <w:r w:rsidRPr="00FB54DD">
        <w:rPr>
          <w:rFonts w:ascii="Times New Roman" w:hAnsi="Times New Roman"/>
          <w:color w:val="000000"/>
          <w:sz w:val="28"/>
          <w:szCs w:val="28"/>
        </w:rPr>
        <w:t xml:space="preserve"> проведения организационных мероприятий, направленных на </w:t>
      </w:r>
      <w:r w:rsidRPr="00FB54DD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поддержку и развитие 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>профсоюзов. П</w:t>
      </w:r>
      <w:proofErr w:type="spellStart"/>
      <w:r w:rsidRPr="00FB54DD">
        <w:rPr>
          <w:rFonts w:ascii="Times New Roman" w:hAnsi="Times New Roman"/>
          <w:color w:val="000000"/>
          <w:sz w:val="28"/>
          <w:szCs w:val="28"/>
        </w:rPr>
        <w:t>роведение</w:t>
      </w:r>
      <w:proofErr w:type="spellEnd"/>
      <w:r w:rsidRPr="00FB54DD">
        <w:rPr>
          <w:rFonts w:ascii="Times New Roman" w:hAnsi="Times New Roman"/>
          <w:color w:val="000000"/>
          <w:sz w:val="28"/>
          <w:szCs w:val="28"/>
        </w:rPr>
        <w:t xml:space="preserve"> мониторинга, анализа и прогнозирования деятельности политических партий и движений. Сбор и выработка необходимой информации о деятельности политических партий и общественно-политических организаций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и движений</w:t>
      </w:r>
      <w:r w:rsidRPr="00FB54DD">
        <w:rPr>
          <w:rFonts w:ascii="Times New Roman" w:hAnsi="Times New Roman"/>
          <w:color w:val="000000"/>
          <w:sz w:val="28"/>
          <w:szCs w:val="28"/>
        </w:rPr>
        <w:t xml:space="preserve">; выявление общих тенденций и прогнозирование состояния общественно - политической ситуации в обществе путем анализа деятельности политических партий и общественно-политических организаций. Прогнозирование и предотвращение несанкционированных акций протеста в рамках </w:t>
      </w:r>
      <w:proofErr w:type="gramStart"/>
      <w:r w:rsidRPr="00FB54DD">
        <w:rPr>
          <w:rFonts w:ascii="Times New Roman" w:hAnsi="Times New Roman"/>
          <w:color w:val="000000"/>
          <w:sz w:val="28"/>
          <w:szCs w:val="28"/>
        </w:rPr>
        <w:t>компетенции  управления</w:t>
      </w:r>
      <w:proofErr w:type="gramEnd"/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C20F5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>Разработка дизайна и</w:t>
      </w:r>
      <w:r w:rsidRPr="00FB54DD">
        <w:rPr>
          <w:rFonts w:ascii="Times New Roman" w:hAnsi="Times New Roman"/>
          <w:color w:val="000000"/>
          <w:sz w:val="28"/>
          <w:szCs w:val="28"/>
        </w:rPr>
        <w:t xml:space="preserve"> организация работы по формированию единого государственного стиля оформления визуальной рекламы общественно-политической направленности; 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проведение мониторинга наглядно-визуальной информации Акмолинской области </w:t>
      </w:r>
      <w:r w:rsidRPr="00FB54DD">
        <w:rPr>
          <w:rFonts w:ascii="Times New Roman" w:hAnsi="Times New Roman"/>
          <w:i/>
          <w:color w:val="000000"/>
          <w:sz w:val="28"/>
          <w:szCs w:val="28"/>
          <w:lang w:val="kk-KZ"/>
        </w:rPr>
        <w:t>(билборды, баннеры, афиши);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участие в наглядно-визуальном оформлении и сопровождении мероприятий, посвяшенных государственным, национальным праздникам, иным мероприятиям с участием акима области, представителей вышестоящих государственных органов; разработка дизайна и подготовка слайдов, альбомов, инфографики к мероприятиям Управления внутренней политики. </w:t>
      </w:r>
      <w:r w:rsidRPr="00FB54DD">
        <w:rPr>
          <w:rFonts w:ascii="Times New Roman" w:hAnsi="Times New Roman"/>
          <w:color w:val="000000"/>
          <w:sz w:val="28"/>
          <w:szCs w:val="28"/>
          <w:lang w:val="kk-KZ" w:eastAsia="ru-RU"/>
        </w:rPr>
        <w:t>П</w:t>
      </w:r>
      <w:proofErr w:type="spellStart"/>
      <w:r w:rsidRPr="00FB54DD">
        <w:rPr>
          <w:rFonts w:ascii="Times New Roman" w:hAnsi="Times New Roman"/>
          <w:color w:val="000000"/>
          <w:sz w:val="28"/>
          <w:szCs w:val="28"/>
          <w:lang w:eastAsia="ru-RU"/>
        </w:rPr>
        <w:t>роведение</w:t>
      </w:r>
      <w:proofErr w:type="spellEnd"/>
      <w:r w:rsidRPr="00FB54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FB54DD">
        <w:rPr>
          <w:rFonts w:ascii="Times New Roman" w:hAnsi="Times New Roman"/>
          <w:color w:val="000000"/>
          <w:sz w:val="28"/>
          <w:szCs w:val="28"/>
          <w:lang w:val="kk-KZ" w:eastAsia="ru-RU"/>
        </w:rPr>
        <w:t>к</w:t>
      </w:r>
      <w:proofErr w:type="spellStart"/>
      <w:r w:rsidRPr="00FB54DD">
        <w:rPr>
          <w:rFonts w:ascii="Times New Roman" w:hAnsi="Times New Roman"/>
          <w:color w:val="000000"/>
          <w:sz w:val="28"/>
          <w:szCs w:val="28"/>
          <w:lang w:eastAsia="ru-RU"/>
        </w:rPr>
        <w:t>онтрол</w:t>
      </w:r>
      <w:proofErr w:type="spellEnd"/>
      <w:r w:rsidRPr="00FB54D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ь за </w:t>
      </w:r>
      <w:proofErr w:type="spellStart"/>
      <w:r w:rsidRPr="00FB54DD">
        <w:rPr>
          <w:rFonts w:ascii="Times New Roman" w:hAnsi="Times New Roman"/>
          <w:color w:val="000000"/>
          <w:sz w:val="28"/>
          <w:szCs w:val="28"/>
          <w:lang w:eastAsia="ru-RU"/>
        </w:rPr>
        <w:t>пров</w:t>
      </w:r>
      <w:proofErr w:type="spellEnd"/>
      <w:r w:rsidRPr="00FB54D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едением </w:t>
      </w:r>
      <w:proofErr w:type="spellStart"/>
      <w:r w:rsidRPr="00FB54DD">
        <w:rPr>
          <w:rFonts w:ascii="Times New Roman" w:hAnsi="Times New Roman"/>
          <w:color w:val="000000"/>
          <w:sz w:val="28"/>
          <w:szCs w:val="28"/>
          <w:lang w:eastAsia="ru-RU"/>
        </w:rPr>
        <w:t>оформительски</w:t>
      </w:r>
      <w:proofErr w:type="spellEnd"/>
      <w:r w:rsidRPr="00FB54DD">
        <w:rPr>
          <w:rFonts w:ascii="Times New Roman" w:hAnsi="Times New Roman"/>
          <w:color w:val="000000"/>
          <w:sz w:val="28"/>
          <w:szCs w:val="28"/>
          <w:lang w:val="kk-KZ" w:eastAsia="ru-RU"/>
        </w:rPr>
        <w:t>х</w:t>
      </w:r>
      <w:r w:rsidRPr="00FB54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 </w:t>
      </w:r>
      <w:r w:rsidRPr="00FB54DD">
        <w:rPr>
          <w:rFonts w:ascii="Times New Roman" w:hAnsi="Times New Roman"/>
          <w:color w:val="000000"/>
          <w:sz w:val="28"/>
          <w:szCs w:val="28"/>
          <w:lang w:val="kk-KZ" w:eastAsia="ru-RU"/>
        </w:rPr>
        <w:t>при проведении мероприятий</w:t>
      </w:r>
      <w:r w:rsidRPr="00FB54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B54DD">
        <w:rPr>
          <w:rFonts w:ascii="Times New Roman" w:hAnsi="Times New Roman"/>
          <w:color w:val="000000"/>
          <w:sz w:val="28"/>
          <w:szCs w:val="28"/>
        </w:rPr>
        <w:t xml:space="preserve">Участие в организации и </w:t>
      </w:r>
      <w:proofErr w:type="spellStart"/>
      <w:r w:rsidRPr="00FB54DD">
        <w:rPr>
          <w:rFonts w:ascii="Times New Roman" w:hAnsi="Times New Roman"/>
          <w:color w:val="000000"/>
          <w:sz w:val="28"/>
          <w:szCs w:val="28"/>
        </w:rPr>
        <w:t>проведени</w:t>
      </w:r>
      <w:proofErr w:type="spellEnd"/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Pr="00FB54DD">
        <w:rPr>
          <w:rFonts w:ascii="Times New Roman" w:hAnsi="Times New Roman"/>
          <w:color w:val="000000"/>
          <w:sz w:val="28"/>
          <w:szCs w:val="28"/>
        </w:rPr>
        <w:t xml:space="preserve"> мероприятий, посвященных государственным, национальным и иным праздникам, юбилеям и знаменательным датам.</w:t>
      </w:r>
      <w:r w:rsidR="00C20F5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Обеспечение взаимодействия с другими государственными органами, организациями, ведомствами, институтами гражданского общества  и иными учреждениями в рамках организации и проведения общественно-политических мероприятий. </w:t>
      </w:r>
      <w:r w:rsidRPr="00FB54DD">
        <w:rPr>
          <w:rFonts w:ascii="Times New Roman" w:eastAsia="Times New Roman" w:hAnsi="Times New Roman"/>
          <w:color w:val="000000"/>
          <w:sz w:val="28"/>
          <w:szCs w:val="28"/>
        </w:rPr>
        <w:t>Внесение предложений по совершенствованию организации деятельности государственных органов в сфере внутренней политики, осуществление подготовки информационно-аналитических материалов по вопросам, относящимся к деятельности отдела.</w:t>
      </w:r>
      <w:r w:rsidR="00C20F53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FB54DD">
        <w:rPr>
          <w:rFonts w:ascii="Times New Roman" w:eastAsia="Times New Roman" w:hAnsi="Times New Roman"/>
          <w:color w:val="000000"/>
          <w:sz w:val="28"/>
          <w:szCs w:val="28"/>
        </w:rPr>
        <w:t>Представление ежемесячных</w:t>
      </w:r>
      <w:r w:rsidRPr="00FB54D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 w:rsidRPr="00FB54DD">
        <w:rPr>
          <w:rFonts w:ascii="Times New Roman" w:eastAsia="Times New Roman" w:hAnsi="Times New Roman"/>
          <w:color w:val="000000"/>
          <w:sz w:val="28"/>
          <w:szCs w:val="28"/>
        </w:rPr>
        <w:t xml:space="preserve"> ежеквартальных </w:t>
      </w:r>
      <w:r w:rsidRPr="00FB54D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и годовых </w:t>
      </w:r>
      <w:r w:rsidRPr="00FB54DD">
        <w:rPr>
          <w:rFonts w:ascii="Times New Roman" w:eastAsia="Times New Roman" w:hAnsi="Times New Roman"/>
          <w:color w:val="000000"/>
          <w:sz w:val="28"/>
          <w:szCs w:val="28"/>
        </w:rPr>
        <w:t xml:space="preserve">отчетов в </w:t>
      </w:r>
      <w:r w:rsidRPr="00FB54D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вышестоящие органы в пределах своей компетенции.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Применение медиативного подхода </w:t>
      </w:r>
      <w:r w:rsidRPr="00FB54DD">
        <w:rPr>
          <w:rFonts w:ascii="Times New Roman" w:hAnsi="Times New Roman"/>
          <w:color w:val="000000"/>
          <w:sz w:val="28"/>
          <w:szCs w:val="28"/>
        </w:rPr>
        <w:t> и процедуры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медиации</w:t>
      </w:r>
      <w:r w:rsidRPr="00FB54DD">
        <w:rPr>
          <w:rFonts w:ascii="Times New Roman" w:hAnsi="Times New Roman"/>
          <w:color w:val="000000"/>
          <w:sz w:val="28"/>
          <w:szCs w:val="28"/>
        </w:rPr>
        <w:t xml:space="preserve"> при разрешении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конфликтов</w:t>
      </w:r>
      <w:r w:rsidRPr="00FB54DD">
        <w:rPr>
          <w:rFonts w:ascii="Times New Roman" w:hAnsi="Times New Roman"/>
          <w:color w:val="000000"/>
          <w:sz w:val="28"/>
          <w:szCs w:val="28"/>
        </w:rPr>
        <w:t> и служебно-трудовых споров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в сфере внутренней политики.</w:t>
      </w:r>
      <w:r w:rsidRPr="00FB54D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Обеспечение сдачи в областной архив материалов по итогам деятельности отдела (фото, видео, творческий отчет)</w:t>
      </w:r>
      <w:r w:rsidRPr="00FB54D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F18D189" w14:textId="2B2F3476" w:rsidR="004E4A25" w:rsidRPr="00FB54DD" w:rsidRDefault="004E4A25" w:rsidP="004E4A25">
      <w:pPr>
        <w:pStyle w:val="a3"/>
        <w:spacing w:after="0" w:line="240" w:lineRule="auto"/>
        <w:ind w:left="20" w:firstLine="68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91AF4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конкурса:</w:t>
      </w:r>
      <w:r w:rsidRPr="00C91A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B54DD">
        <w:rPr>
          <w:rFonts w:ascii="Times New Roman" w:hAnsi="Times New Roman"/>
          <w:sz w:val="28"/>
          <w:szCs w:val="28"/>
          <w:lang w:val="ru-RU"/>
        </w:rPr>
        <w:t>послевузовское или высшее образование</w:t>
      </w:r>
      <w:r w:rsidRPr="00EB01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54DD">
        <w:rPr>
          <w:rFonts w:ascii="Times New Roman" w:hAnsi="Times New Roman"/>
          <w:color w:val="000000"/>
          <w:sz w:val="28"/>
          <w:szCs w:val="28"/>
          <w:lang w:val="ru-RU"/>
        </w:rPr>
        <w:t>в области гуманитарных наук (философия или история, культурология или филология или  международные отношения или религиоведение)   или  образования (основы права и экономики или  казахский язык и литература или  русский язык и литература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история</w:t>
      </w:r>
      <w:r w:rsidRPr="00FB54DD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социальная педагогика и самопознание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информатика или и</w:t>
      </w:r>
      <w:proofErr w:type="spellStart"/>
      <w:r w:rsidRPr="00FB54DD">
        <w:rPr>
          <w:rFonts w:ascii="Times New Roman" w:hAnsi="Times New Roman"/>
          <w:sz w:val="28"/>
          <w:szCs w:val="28"/>
          <w:lang w:val="ru-RU"/>
        </w:rPr>
        <w:t>зобразительное</w:t>
      </w:r>
      <w:proofErr w:type="spellEnd"/>
      <w:r w:rsidRPr="00FB54DD">
        <w:rPr>
          <w:rFonts w:ascii="Times New Roman" w:hAnsi="Times New Roman"/>
          <w:sz w:val="28"/>
          <w:szCs w:val="28"/>
          <w:lang w:val="ru-RU"/>
        </w:rPr>
        <w:t xml:space="preserve"> искусство и черчение</w:t>
      </w:r>
      <w:r w:rsidRPr="00FB54DD">
        <w:rPr>
          <w:rFonts w:ascii="Times New Roman" w:hAnsi="Times New Roman"/>
          <w:color w:val="000000"/>
          <w:sz w:val="28"/>
          <w:szCs w:val="28"/>
          <w:lang w:val="ru-RU"/>
        </w:rPr>
        <w:t>) или социальных наук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FB54DD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экономики и 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бизнеса (социология или  политология или психология или экономика или маркетинг или менеджмент или финансы или государственное и местное управление или связь с общественностью) </w:t>
      </w:r>
      <w:r w:rsidRPr="00FB54DD">
        <w:rPr>
          <w:rFonts w:ascii="Times New Roman" w:hAnsi="Times New Roman"/>
          <w:color w:val="000000"/>
          <w:sz w:val="28"/>
          <w:szCs w:val="28"/>
          <w:lang w:val="ru-RU"/>
        </w:rPr>
        <w:t>или права (юриспруденция или международное право)</w:t>
      </w:r>
      <w:r w:rsidRPr="00FB54DD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искусства (графика или дизайн)</w:t>
      </w:r>
      <w:r w:rsidR="00C20F53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162B4146" w14:textId="77777777" w:rsidR="004E4A25" w:rsidRDefault="004E4A25" w:rsidP="004E4A25">
      <w:pPr>
        <w:pStyle w:val="a3"/>
        <w:spacing w:after="0" w:line="240" w:lineRule="auto"/>
        <w:ind w:left="20" w:firstLine="68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54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Высшее и (или) послевузовское образование соответствующее функциональным обязанностям 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</w:t>
      </w:r>
      <w:r w:rsidRPr="00FB54D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учебных заведений по приоритетным специальностям, утверждаемым Республиканской комиссией.</w:t>
      </w:r>
    </w:p>
    <w:p w14:paraId="1473DF5E" w14:textId="77777777" w:rsidR="004E4A25" w:rsidRPr="00EB01C4" w:rsidRDefault="004E4A25" w:rsidP="004E4A25">
      <w:pPr>
        <w:pStyle w:val="a3"/>
        <w:spacing w:after="0" w:line="240" w:lineRule="auto"/>
        <w:ind w:left="20" w:firstLine="688"/>
        <w:jc w:val="both"/>
        <w:rPr>
          <w:rFonts w:ascii="Times New Roman" w:hAnsi="Times New Roman"/>
          <w:sz w:val="28"/>
          <w:szCs w:val="28"/>
          <w:lang w:val="kk-KZ"/>
        </w:rPr>
      </w:pPr>
      <w:r w:rsidRPr="00FB54DD">
        <w:rPr>
          <w:rFonts w:ascii="Times New Roman" w:hAnsi="Times New Roman"/>
          <w:b/>
          <w:sz w:val="28"/>
          <w:szCs w:val="28"/>
          <w:lang w:val="ru-RU"/>
        </w:rPr>
        <w:t xml:space="preserve">Наличие следующих компетенций: </w:t>
      </w:r>
      <w:r w:rsidRPr="00FB54DD">
        <w:rPr>
          <w:rFonts w:ascii="Times New Roman" w:hAnsi="Times New Roman"/>
          <w:sz w:val="28"/>
          <w:szCs w:val="28"/>
          <w:lang w:val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B01C4">
        <w:rPr>
          <w:rFonts w:ascii="Times New Roman" w:hAnsi="Times New Roman"/>
          <w:sz w:val="28"/>
          <w:szCs w:val="28"/>
          <w:lang w:val="kk-KZ"/>
        </w:rPr>
        <w:t>.</w:t>
      </w:r>
    </w:p>
    <w:p w14:paraId="3C4CD0D2" w14:textId="77777777" w:rsidR="004E4A25" w:rsidRDefault="004E4A25" w:rsidP="004E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14:paraId="69F3E08D" w14:textId="4CFC5960" w:rsidR="004E4A25" w:rsidRDefault="004E4A25" w:rsidP="004E4A2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20F5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Опыт работы не требуется.</w:t>
      </w:r>
    </w:p>
    <w:p w14:paraId="07FD8ECC" w14:textId="77777777" w:rsidR="00C20F53" w:rsidRPr="00C20F53" w:rsidRDefault="00C20F53" w:rsidP="004E4A2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BFA8060" w14:textId="77777777" w:rsidR="004E4A25" w:rsidRPr="006F7A30" w:rsidRDefault="004E4A25" w:rsidP="004E4A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Конкурс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проводится на основе Правил проведения конкурса на занятие административной государственной должности корпуса «Б» (далее - Правила), утверждённых приказом Председателя Агентства Республики Казахстан по делам государственной службы и противодействию коррупции от 21 февраля 2017 года № 40. </w:t>
      </w:r>
    </w:p>
    <w:p w14:paraId="641BC614" w14:textId="77777777" w:rsidR="004E4A25" w:rsidRPr="006F7A30" w:rsidRDefault="004E4A25" w:rsidP="004E4A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Необходимые для участия в 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конкурсе документы:</w:t>
      </w:r>
    </w:p>
    <w:p w14:paraId="188AD9FD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1) заявление по форме согласно приложению 2 к Правилам;</w:t>
      </w:r>
    </w:p>
    <w:p w14:paraId="21D987E4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2) послужной список кандидата на административную государственную должность корпуса «Б» с цветной фотографией размером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3х4 по форме, согласно приложению 3 к Правилам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14:paraId="313F0C85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3) копии документов об образовании и приложений к ним, засвидетельствованные нотариально;</w:t>
      </w:r>
    </w:p>
    <w:p w14:paraId="5AD02A39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нострификации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14:paraId="7EF0B9B9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выданных обладателям международной стипендии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выданной акционерным обществом «Центр международных программ».</w:t>
      </w:r>
    </w:p>
    <w:p w14:paraId="7411F96C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14:paraId="709A90F4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14:paraId="74B7D00E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ab/>
        <w:t xml:space="preserve">5) медицинская справка о состоянии здоровья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(врачебное профессионально-консультативное заключение)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форме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№ 086/у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формам первичной медицинской документации организаций здравоохранения, утверждённым  приказом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и.о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выданная не более чем за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6 месяцев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(либо нотариально засвидетельствованная копия)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14:paraId="4AB5AD2F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6) копия документа, удостоверяющего личность, гражданина Республики Казахстан;</w:t>
      </w:r>
    </w:p>
    <w:p w14:paraId="36C1C6E8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7) справка с психоневрологической организации по форме, согласно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стандарту государственной услуги «Выдача справки с психоневрологической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выданная 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засвидетельствованную копию);</w:t>
      </w:r>
    </w:p>
    <w:p w14:paraId="42F87C29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  <w:t xml:space="preserve">8) справка с наркологической организации по форме, согласно стандарту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услуги «Выдача справки с наркологической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</w:t>
      </w:r>
    </w:p>
    <w:p w14:paraId="51C00E7B" w14:textId="77777777" w:rsidR="004E4A25" w:rsidRPr="006F7A30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регистрации нормативных правовых актов за № 11304), выданная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засвидетельствованная копия).</w:t>
      </w:r>
    </w:p>
    <w:p w14:paraId="4FF85980" w14:textId="180C80AB" w:rsidR="004E4A25" w:rsidRDefault="004E4A25" w:rsidP="004E4A2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Допускается предоставление копий документов, указанных в подпунктах 3), 4), 5),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и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8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). При этом служба управления персоналом (кадровая служба) сверяет копии документов с подлинниками.</w:t>
      </w:r>
    </w:p>
    <w:p w14:paraId="462AF550" w14:textId="77777777" w:rsidR="007468EB" w:rsidRDefault="007468EB" w:rsidP="007468EB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60A2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14:paraId="27B69691" w14:textId="7911D4AD" w:rsidR="004C1ACC" w:rsidRPr="009E3A0B" w:rsidRDefault="004C1ACC" w:rsidP="004C1A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3A0B">
        <w:rPr>
          <w:rFonts w:ascii="Times New Roman" w:hAnsi="Times New Roman"/>
          <w:color w:val="000000"/>
          <w:sz w:val="28"/>
          <w:szCs w:val="28"/>
        </w:rPr>
        <w:t xml:space="preserve">Службой управления персоналом (кадровой службой)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35FBC">
        <w:rPr>
          <w:rFonts w:ascii="Times New Roman" w:hAnsi="Times New Roman"/>
          <w:sz w:val="28"/>
          <w:szCs w:val="28"/>
          <w:lang w:val="kk-KZ"/>
        </w:rPr>
        <w:t>внутренней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3A0B">
        <w:rPr>
          <w:rFonts w:ascii="Times New Roman" w:hAnsi="Times New Roman"/>
          <w:color w:val="000000"/>
          <w:sz w:val="28"/>
          <w:szCs w:val="28"/>
        </w:rPr>
        <w:t>посредством интегрированной информационной системы «Е-</w:t>
      </w:r>
      <w:proofErr w:type="spellStart"/>
      <w:r w:rsidRPr="009E3A0B">
        <w:rPr>
          <w:rFonts w:ascii="Times New Roman" w:hAnsi="Times New Roman"/>
          <w:color w:val="000000"/>
          <w:sz w:val="28"/>
          <w:szCs w:val="28"/>
        </w:rPr>
        <w:t>қызмет</w:t>
      </w:r>
      <w:proofErr w:type="spellEnd"/>
      <w:r w:rsidRPr="009E3A0B">
        <w:rPr>
          <w:rFonts w:ascii="Times New Roman" w:hAnsi="Times New Roman"/>
          <w:color w:val="000000"/>
          <w:sz w:val="28"/>
          <w:szCs w:val="28"/>
        </w:rPr>
        <w:t>» проверяется наличие у кандидата:</w:t>
      </w:r>
    </w:p>
    <w:p w14:paraId="22BAF7B1" w14:textId="77777777" w:rsidR="004C1ACC" w:rsidRPr="009E3A0B" w:rsidRDefault="004C1ACC" w:rsidP="004C1A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3A0B">
        <w:rPr>
          <w:rFonts w:ascii="Times New Roman" w:hAnsi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14:paraId="79BD11EC" w14:textId="77777777" w:rsidR="004C1ACC" w:rsidRPr="009E3A0B" w:rsidRDefault="004C1ACC" w:rsidP="004C1A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3A0B">
        <w:rPr>
          <w:rFonts w:ascii="Times New Roman" w:hAnsi="Times New Roman"/>
          <w:color w:val="000000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14:paraId="656575A8" w14:textId="77777777" w:rsidR="004C1ACC" w:rsidRDefault="004C1ACC" w:rsidP="004C1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14:paraId="005F8FAB" w14:textId="77777777" w:rsidR="004C1ACC" w:rsidRDefault="004C1ACC" w:rsidP="004C1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</w:t>
      </w:r>
      <w:r>
        <w:rPr>
          <w:rFonts w:ascii="Times New Roman" w:hAnsi="Times New Roman"/>
          <w:sz w:val="28"/>
          <w:szCs w:val="28"/>
        </w:rPr>
        <w:lastRenderedPageBreak/>
        <w:t>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14:paraId="6D173A3B" w14:textId="77777777" w:rsidR="004C1ACC" w:rsidRDefault="004C1ACC" w:rsidP="004C1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изъявившие желание участвовать </w:t>
      </w:r>
      <w:proofErr w:type="gramStart"/>
      <w:r>
        <w:rPr>
          <w:rFonts w:ascii="Times New Roman" w:hAnsi="Times New Roman"/>
          <w:sz w:val="28"/>
          <w:szCs w:val="28"/>
        </w:rPr>
        <w:t>в </w:t>
      </w:r>
      <w:r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hAnsi="Times New Roman"/>
          <w:sz w:val="28"/>
          <w:szCs w:val="28"/>
        </w:rPr>
        <w:t> 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>
        <w:rPr>
          <w:rFonts w:ascii="Times New Roman" w:hAnsi="Times New Roman"/>
          <w:sz w:val="28"/>
          <w:szCs w:val="28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» в сроки приема документов.</w:t>
      </w:r>
    </w:p>
    <w:p w14:paraId="2F21E298" w14:textId="77777777" w:rsidR="004C1ACC" w:rsidRDefault="004C1ACC" w:rsidP="004C1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>
        <w:rPr>
          <w:rFonts w:ascii="Times New Roman" w:hAnsi="Times New Roman"/>
          <w:sz w:val="28"/>
          <w:szCs w:val="28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hAnsi="Times New Roman"/>
          <w:b/>
          <w:sz w:val="28"/>
          <w:szCs w:val="28"/>
        </w:rPr>
        <w:t>за один час</w:t>
      </w:r>
      <w:r>
        <w:rPr>
          <w:rFonts w:ascii="Times New Roman" w:hAnsi="Times New Roman"/>
          <w:sz w:val="28"/>
          <w:szCs w:val="28"/>
        </w:rPr>
        <w:t xml:space="preserve"> до начала собеседования. </w:t>
      </w:r>
    </w:p>
    <w:p w14:paraId="41FEBE81" w14:textId="77777777" w:rsidR="004C1ACC" w:rsidRPr="004133FF" w:rsidRDefault="004C1ACC" w:rsidP="004C1ACC">
      <w:pPr>
        <w:pStyle w:val="aa"/>
        <w:ind w:firstLine="708"/>
        <w:jc w:val="both"/>
        <w:rPr>
          <w:lang w:val="kk-KZ"/>
        </w:rPr>
      </w:pPr>
      <w:r w:rsidRPr="004133FF">
        <w:rPr>
          <w:rFonts w:ascii="Times New Roman" w:hAnsi="Times New Roman" w:cs="Times New Roman"/>
          <w:sz w:val="28"/>
          <w:szCs w:val="28"/>
          <w:lang w:val="kk-KZ"/>
        </w:rPr>
        <w:t>При их непредставлении, лицо не допускается конкурсной комиссией к прохождению собеседования.</w:t>
      </w:r>
    </w:p>
    <w:p w14:paraId="64DF3A2C" w14:textId="5470FC2F" w:rsidR="004C1ACC" w:rsidRDefault="004C1ACC" w:rsidP="004C1AC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представлены в течение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следующего рабочего дня после последней публикации объявления о проведении общего конкурса на сайте </w:t>
      </w:r>
      <w:r w:rsidR="007468EB"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="007468EB" w:rsidRPr="00E35FBC">
        <w:rPr>
          <w:rFonts w:ascii="Times New Roman" w:hAnsi="Times New Roman"/>
          <w:sz w:val="28"/>
          <w:szCs w:val="28"/>
          <w:lang w:val="kk-KZ"/>
        </w:rPr>
        <w:t>внутренней</w:t>
      </w:r>
      <w:r w:rsidR="007468EB" w:rsidRPr="00E43EAB">
        <w:rPr>
          <w:rFonts w:ascii="Times New Roman" w:hAnsi="Times New Roman"/>
          <w:sz w:val="28"/>
          <w:szCs w:val="28"/>
          <w:lang w:val="kk-KZ"/>
        </w:rPr>
        <w:t xml:space="preserve"> политики </w:t>
      </w:r>
      <w:proofErr w:type="spellStart"/>
      <w:r w:rsidR="007468EB"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7468EB" w:rsidRPr="00E43EAB">
        <w:rPr>
          <w:rFonts w:ascii="Times New Roman" w:hAnsi="Times New Roman"/>
          <w:sz w:val="28"/>
          <w:szCs w:val="28"/>
        </w:rPr>
        <w:t xml:space="preserve"> области»</w:t>
      </w:r>
      <w:r w:rsidR="007468E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уполномоченного органа в сфере государственной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7859F" w14:textId="23A6E8C8" w:rsidR="004C1ACC" w:rsidRDefault="004C1ACC" w:rsidP="004C1AC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проходят его в </w:t>
      </w:r>
      <w:r w:rsidR="007468EB"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="007468EB" w:rsidRPr="00E35FBC">
        <w:rPr>
          <w:rFonts w:ascii="Times New Roman" w:hAnsi="Times New Roman"/>
          <w:sz w:val="28"/>
          <w:szCs w:val="28"/>
          <w:lang w:val="kk-KZ"/>
        </w:rPr>
        <w:t>внутренней</w:t>
      </w:r>
      <w:r w:rsidR="007468EB" w:rsidRPr="00E43EAB">
        <w:rPr>
          <w:rFonts w:ascii="Times New Roman" w:hAnsi="Times New Roman"/>
          <w:sz w:val="28"/>
          <w:szCs w:val="28"/>
          <w:lang w:val="kk-KZ"/>
        </w:rPr>
        <w:t xml:space="preserve"> политики </w:t>
      </w:r>
      <w:proofErr w:type="spellStart"/>
      <w:r w:rsidR="007468EB"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7468EB" w:rsidRPr="00E43EAB">
        <w:rPr>
          <w:rFonts w:ascii="Times New Roman" w:hAnsi="Times New Roman"/>
          <w:sz w:val="28"/>
          <w:szCs w:val="28"/>
        </w:rPr>
        <w:t xml:space="preserve"> области»</w:t>
      </w:r>
      <w:r w:rsidR="007468E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sz w:val="28"/>
          <w:szCs w:val="28"/>
        </w:rPr>
        <w:t>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14:paraId="1B5E0439" w14:textId="77777777" w:rsidR="004C1ACC" w:rsidRDefault="004C1ACC" w:rsidP="004C1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14:paraId="00D4C1EC" w14:textId="77777777" w:rsidR="004C1ACC" w:rsidRDefault="004C1ACC" w:rsidP="004C1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и кандидаты могут обжаловать решение конкурсной комиссии в уполномоченный орган </w:t>
      </w:r>
      <w:r>
        <w:rPr>
          <w:rFonts w:ascii="Times New Roman" w:hAnsi="Times New Roman"/>
          <w:sz w:val="28"/>
          <w:szCs w:val="28"/>
          <w:lang w:val="kk-KZ"/>
        </w:rPr>
        <w:t xml:space="preserve">в сфере государственной службы </w:t>
      </w:r>
      <w:r>
        <w:rPr>
          <w:rFonts w:ascii="Times New Roman" w:hAnsi="Times New Roman"/>
          <w:sz w:val="28"/>
          <w:szCs w:val="28"/>
        </w:rPr>
        <w:t>или его территориальное подразделение, либо в судебном порядке в соответствии с законодательством Республики Казахстан.</w:t>
      </w:r>
    </w:p>
    <w:p w14:paraId="3EDAF9E9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1B23CB4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DCFB628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48C049C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A99939D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0C0B7B1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C53C9FB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578835D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B54772E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26CE4DE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6950B98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EEA6BC3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234CB65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E6B93F7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018665C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31BCC63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C7CBA31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7FFEDE6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0567363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F9566D8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1974A0F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400CFE8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73F27D3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Пр</w:t>
      </w:r>
      <w:proofErr w:type="spellStart"/>
      <w:r w:rsidRPr="000D511C">
        <w:rPr>
          <w:rFonts w:ascii="Times New Roman" w:hAnsi="Times New Roman"/>
          <w:sz w:val="24"/>
          <w:szCs w:val="24"/>
        </w:rPr>
        <w:t>иложение</w:t>
      </w:r>
      <w:proofErr w:type="spellEnd"/>
      <w:r w:rsidRPr="000D511C">
        <w:rPr>
          <w:rFonts w:ascii="Times New Roman" w:hAnsi="Times New Roman"/>
          <w:sz w:val="24"/>
          <w:szCs w:val="24"/>
        </w:rPr>
        <w:t xml:space="preserve"> 2</w:t>
      </w:r>
    </w:p>
    <w:p w14:paraId="6CE78511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14:paraId="08E8DEF5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14:paraId="68BE0131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 xml:space="preserve">государственной должности </w:t>
      </w:r>
    </w:p>
    <w:p w14:paraId="5C40AABD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корпуса «Б»</w:t>
      </w:r>
    </w:p>
    <w:p w14:paraId="37E2EAC1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Форма</w:t>
      </w:r>
    </w:p>
    <w:p w14:paraId="1754BCA4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28D5A0D8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(государственный орган)</w:t>
      </w:r>
    </w:p>
    <w:p w14:paraId="268839F7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14:paraId="532474BF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14:paraId="389FB02F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11C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6136CB05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1777C1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3559E109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541AD968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5133B08" w14:textId="77777777" w:rsidR="004E4A25" w:rsidRPr="00D02E2B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DCC69FC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14:paraId="560ADEB5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A0EB0D3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0A27E26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4CE3613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5FD2835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BFC40AA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7497135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788C19E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478892F" w14:textId="77777777" w:rsidR="004E4A25" w:rsidRPr="000D511C" w:rsidRDefault="004E4A25" w:rsidP="004E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F33D885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63751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Адрес и контактный телефон___________________________________________</w:t>
      </w:r>
    </w:p>
    <w:p w14:paraId="7084DF76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47DA52F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36C487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771E61AE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(подпись</w:t>
      </w:r>
      <w:proofErr w:type="gramStart"/>
      <w:r w:rsidRPr="000D511C">
        <w:rPr>
          <w:rFonts w:ascii="Times New Roman" w:hAnsi="Times New Roman"/>
          <w:sz w:val="28"/>
          <w:szCs w:val="28"/>
        </w:rPr>
        <w:t>)(</w:t>
      </w:r>
      <w:proofErr w:type="gramEnd"/>
      <w:r w:rsidRPr="000D511C">
        <w:rPr>
          <w:rFonts w:ascii="Times New Roman" w:hAnsi="Times New Roman"/>
          <w:sz w:val="28"/>
          <w:szCs w:val="28"/>
        </w:rPr>
        <w:t>Фамилия, имя, отчество (при его наличии))</w:t>
      </w:r>
    </w:p>
    <w:p w14:paraId="63964CF7" w14:textId="77777777" w:rsidR="004E4A25" w:rsidRPr="000D511C" w:rsidRDefault="004E4A25" w:rsidP="004E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138A35" w14:textId="77777777" w:rsidR="004E4A25" w:rsidRPr="000D511C" w:rsidRDefault="004E4A25" w:rsidP="004E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«___</w:t>
      </w:r>
      <w:proofErr w:type="gramStart"/>
      <w:r w:rsidRPr="000D511C">
        <w:rPr>
          <w:rFonts w:ascii="Times New Roman" w:hAnsi="Times New Roman"/>
          <w:sz w:val="28"/>
          <w:szCs w:val="28"/>
        </w:rPr>
        <w:t>_»_</w:t>
      </w:r>
      <w:proofErr w:type="gramEnd"/>
      <w:r w:rsidRPr="000D511C">
        <w:rPr>
          <w:rFonts w:ascii="Times New Roman" w:hAnsi="Times New Roman"/>
          <w:sz w:val="28"/>
          <w:szCs w:val="28"/>
        </w:rPr>
        <w:t>______________ 20__ г.</w:t>
      </w:r>
    </w:p>
    <w:p w14:paraId="40A9CB00" w14:textId="553CFB2D" w:rsidR="004E4A25" w:rsidRDefault="004E4A25" w:rsidP="004E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CC1DE" w14:textId="77777777" w:rsidR="007468EB" w:rsidRDefault="007468EB" w:rsidP="004E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DD9E3C" w14:textId="77777777" w:rsidR="004E4A25" w:rsidRDefault="004E4A25" w:rsidP="004E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0C3877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08DF10D0" w14:textId="77777777" w:rsidR="004E4A25" w:rsidRDefault="004E4A25" w:rsidP="004E4A2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094BE79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155C09AB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14:paraId="06EB9335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14:paraId="167B0091" w14:textId="77777777" w:rsidR="004E4A25" w:rsidRPr="000D511C" w:rsidRDefault="004E4A25" w:rsidP="004E4A2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государственной должности корпуса «Б»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511C">
        <w:rPr>
          <w:rFonts w:ascii="Times New Roman" w:hAnsi="Times New Roman"/>
          <w:sz w:val="24"/>
          <w:szCs w:val="24"/>
        </w:rPr>
        <w:t>Форма</w:t>
      </w:r>
    </w:p>
    <w:p w14:paraId="07D189E1" w14:textId="77777777" w:rsidR="004E4A25" w:rsidRPr="000D511C" w:rsidRDefault="004E4A25" w:rsidP="004E4A25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6"/>
        <w:gridCol w:w="2376"/>
      </w:tblGrid>
      <w:tr w:rsidR="004E4A25" w:rsidRPr="000D511C" w14:paraId="63233773" w14:textId="77777777" w:rsidTr="000B29F9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A32FFE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14:paraId="6B74E00A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14:paraId="7DC3C562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14:paraId="5A783437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14:paraId="5078064F" w14:textId="77777777" w:rsidR="004E4A25" w:rsidRPr="000D511C" w:rsidRDefault="004E4A25" w:rsidP="000B29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96E6DB" w14:textId="09DC7447" w:rsidR="004E4A25" w:rsidRPr="000D511C" w:rsidRDefault="004E4A25" w:rsidP="000B29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E4EB544" wp14:editId="6724CD14">
                  <wp:extent cx="13620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31316" w14:textId="77777777" w:rsidR="004E4A25" w:rsidRPr="000D511C" w:rsidRDefault="004E4A25" w:rsidP="004E4A25">
      <w:pPr>
        <w:pStyle w:val="a6"/>
        <w:jc w:val="left"/>
        <w:rPr>
          <w:sz w:val="24"/>
          <w:szCs w:val="24"/>
          <w:u w:val="single"/>
        </w:rPr>
      </w:pPr>
    </w:p>
    <w:p w14:paraId="4BD02ACD" w14:textId="77777777" w:rsidR="004E4A25" w:rsidRPr="000D511C" w:rsidRDefault="004E4A25" w:rsidP="004E4A25">
      <w:pPr>
        <w:pStyle w:val="a6"/>
        <w:rPr>
          <w:sz w:val="24"/>
          <w:szCs w:val="24"/>
          <w:u w:val="single"/>
        </w:rPr>
      </w:pPr>
    </w:p>
    <w:p w14:paraId="0C06E553" w14:textId="77777777" w:rsidR="004E4A25" w:rsidRPr="000D511C" w:rsidRDefault="004E4A25" w:rsidP="004E4A25">
      <w:pPr>
        <w:pStyle w:val="a6"/>
        <w:rPr>
          <w:sz w:val="24"/>
          <w:szCs w:val="24"/>
          <w:u w:val="single"/>
        </w:rPr>
      </w:pPr>
      <w:r w:rsidRPr="000D511C">
        <w:rPr>
          <w:sz w:val="24"/>
          <w:szCs w:val="24"/>
          <w:u w:val="single"/>
        </w:rPr>
        <w:t>______________________________</w:t>
      </w:r>
    </w:p>
    <w:p w14:paraId="7F985560" w14:textId="77777777" w:rsidR="004E4A25" w:rsidRPr="000D511C" w:rsidRDefault="004E4A25" w:rsidP="004E4A25">
      <w:pPr>
        <w:pStyle w:val="a4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14:paraId="121034DF" w14:textId="77777777" w:rsidR="004E4A25" w:rsidRPr="000D511C" w:rsidRDefault="004E4A25" w:rsidP="004E4A25">
      <w:pPr>
        <w:pStyle w:val="a4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14:paraId="12C8FF32" w14:textId="77777777" w:rsidR="004E4A25" w:rsidRPr="000D511C" w:rsidRDefault="004E4A25" w:rsidP="004E4A25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</w:rPr>
        <w:t>_______________________________</w:t>
      </w:r>
    </w:p>
    <w:p w14:paraId="43F2CCC6" w14:textId="77777777" w:rsidR="004E4A25" w:rsidRPr="005714D4" w:rsidRDefault="004E4A25" w:rsidP="004E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14D4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/должность, </w:t>
      </w:r>
      <w:proofErr w:type="spellStart"/>
      <w:r w:rsidRPr="005714D4">
        <w:rPr>
          <w:rFonts w:ascii="Times New Roman" w:hAnsi="Times New Roman"/>
          <w:sz w:val="24"/>
          <w:szCs w:val="24"/>
        </w:rPr>
        <w:t>санаты</w:t>
      </w:r>
      <w:proofErr w:type="spellEnd"/>
      <w:r w:rsidRPr="005714D4">
        <w:rPr>
          <w:rFonts w:ascii="Times New Roman" w:hAnsi="Times New Roman"/>
          <w:sz w:val="24"/>
          <w:szCs w:val="24"/>
        </w:rPr>
        <w:t>/категория</w:t>
      </w:r>
    </w:p>
    <w:p w14:paraId="54A696D4" w14:textId="77777777" w:rsidR="004E4A25" w:rsidRPr="000D511C" w:rsidRDefault="004E4A25" w:rsidP="004E4A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714D4">
        <w:rPr>
          <w:rFonts w:ascii="Times New Roman" w:hAnsi="Times New Roman"/>
          <w:sz w:val="24"/>
          <w:szCs w:val="24"/>
        </w:rPr>
        <w:t>(</w:t>
      </w:r>
      <w:proofErr w:type="spellStart"/>
      <w:r w:rsidRPr="005714D4">
        <w:rPr>
          <w:rFonts w:ascii="Times New Roman" w:hAnsi="Times New Roman"/>
          <w:sz w:val="24"/>
          <w:szCs w:val="24"/>
        </w:rPr>
        <w:t>болған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D4">
        <w:rPr>
          <w:rFonts w:ascii="Times New Roman" w:hAnsi="Times New Roman"/>
          <w:sz w:val="24"/>
          <w:szCs w:val="24"/>
        </w:rPr>
        <w:t>жағдайда</w:t>
      </w:r>
      <w:proofErr w:type="spellEnd"/>
      <w:r w:rsidRPr="005714D4">
        <w:rPr>
          <w:rFonts w:ascii="Times New Roman" w:hAnsi="Times New Roman"/>
          <w:sz w:val="24"/>
          <w:szCs w:val="24"/>
        </w:rPr>
        <w:t>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4E4A25" w:rsidRPr="000D511C" w14:paraId="78EA9D82" w14:textId="77777777" w:rsidTr="000B29F9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F5271F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D4"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4E4A25" w:rsidRPr="000D511C" w14:paraId="4905FBC9" w14:textId="77777777" w:rsidTr="000B29F9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A98ED8" w14:textId="77777777" w:rsidR="004E4A25" w:rsidRPr="000D511C" w:rsidRDefault="004E4A25" w:rsidP="000B29F9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D9CFCF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E4A25" w:rsidRPr="000D511C" w14:paraId="04185994" w14:textId="77777777" w:rsidTr="000B29F9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9921B8" w14:textId="77777777" w:rsidR="004E4A25" w:rsidRPr="000D511C" w:rsidRDefault="004E4A25" w:rsidP="000B29F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Национальность(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AF3F32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E4A25" w:rsidRPr="000D511C" w14:paraId="4831FD59" w14:textId="77777777" w:rsidTr="000B29F9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313245" w14:textId="77777777" w:rsidR="004E4A25" w:rsidRPr="000D511C" w:rsidRDefault="004E4A25" w:rsidP="000B29F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орнын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бiтiрген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оның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62610D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E4A25" w:rsidRPr="000D511C" w14:paraId="5EB8DA5C" w14:textId="77777777" w:rsidTr="000B29F9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D12011" w14:textId="77777777" w:rsidR="004E4A25" w:rsidRPr="000D511C" w:rsidRDefault="004E4A25" w:rsidP="000B29F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бiлiктiлiгi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Квалификация по 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специальности ,ученая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C7F2C2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E4A25" w:rsidRPr="000D511C" w14:paraId="3A149E35" w14:textId="77777777" w:rsidTr="000B29F9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9DEC1C" w14:textId="77777777" w:rsidR="004E4A25" w:rsidRPr="000D511C" w:rsidRDefault="004E4A25" w:rsidP="000B29F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тiлдерiн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бiлуi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77F591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E4A25" w:rsidRPr="000D511C" w14:paraId="77C39EB2" w14:textId="77777777" w:rsidTr="000B29F9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062BA0" w14:textId="77777777" w:rsidR="004E4A25" w:rsidRPr="000D511C" w:rsidRDefault="004E4A25" w:rsidP="000B29F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құрметтi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C460D5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E4A25" w:rsidRPr="000D511C" w14:paraId="344ED3ED" w14:textId="77777777" w:rsidTr="000B29F9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AC1245" w14:textId="77777777" w:rsidR="004E4A25" w:rsidRPr="000D511C" w:rsidRDefault="004E4A25" w:rsidP="000B29F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дәріжесі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әскері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сыныптық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шен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45A16E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7CD734A4" w14:textId="77777777" w:rsidTr="000B29F9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24F234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түрі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мәлiмет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6C9D31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349714D3" w14:textId="77777777" w:rsidTr="000B29F9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0B8198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Соңғы</w:t>
            </w:r>
            <w:proofErr w:type="spellEnd"/>
            <w:r w:rsidRPr="000D511C">
              <w:rPr>
                <w:rFonts w:ascii="Times New Roman" w:hAnsi="Times New Roman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үш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жылдағы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қызметінің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тиімділігін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сайынғы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бағалау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күні</w:t>
            </w:r>
            <w:proofErr w:type="spellEnd"/>
            <w:r w:rsidRPr="000D511C">
              <w:rPr>
                <w:rFonts w:ascii="Times New Roman" w:hAnsi="Times New Roman"/>
              </w:rPr>
              <w:t xml:space="preserve"> мен </w:t>
            </w:r>
            <w:proofErr w:type="spellStart"/>
            <w:r w:rsidRPr="000D511C">
              <w:rPr>
                <w:rFonts w:ascii="Times New Roman" w:hAnsi="Times New Roman"/>
              </w:rPr>
              <w:t>нәтижесі</w:t>
            </w:r>
            <w:proofErr w:type="spellEnd"/>
            <w:r w:rsidRPr="000D511C">
              <w:rPr>
                <w:rFonts w:ascii="Times New Roman" w:hAnsi="Times New Roman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</w:rPr>
              <w:t>егер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үш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14:paraId="3F779489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lastRenderedPageBreak/>
              <w:t xml:space="preserve">дан кем </w:t>
            </w:r>
            <w:proofErr w:type="spellStart"/>
            <w:r w:rsidRPr="000D511C">
              <w:rPr>
                <w:rFonts w:ascii="Times New Roman" w:hAnsi="Times New Roman"/>
              </w:rPr>
              <w:t>жұмыс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істеген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</w:rPr>
              <w:t>нақты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жұмыс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істеген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кезеңіндегі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бағасы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көрсетіледі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0D511C">
              <w:rPr>
                <w:rFonts w:ascii="Times New Roman" w:hAnsi="Times New Roman"/>
              </w:rPr>
              <w:t>(</w:t>
            </w:r>
            <w:proofErr w:type="spellStart"/>
            <w:r w:rsidRPr="000D511C">
              <w:rPr>
                <w:rFonts w:ascii="Times New Roman" w:hAnsi="Times New Roman"/>
              </w:rPr>
              <w:t>мемлекеттік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әкімшілік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қызметшілер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толтырады</w:t>
            </w:r>
            <w:proofErr w:type="spellEnd"/>
            <w:r w:rsidRPr="000D511C">
              <w:rPr>
                <w:rFonts w:ascii="Times New Roman" w:hAnsi="Times New Roman"/>
              </w:rPr>
              <w:t>)/</w:t>
            </w:r>
          </w:p>
          <w:p w14:paraId="698A3052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14:paraId="756CB0D9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  <w:p w14:paraId="65C966B9" w14:textId="77777777" w:rsidR="004E4A25" w:rsidRPr="000D511C" w:rsidRDefault="004E4A25" w:rsidP="000B29F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76A4A4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06B633" w14:textId="77777777" w:rsidR="004E4A25" w:rsidRPr="000D511C" w:rsidRDefault="004E4A25" w:rsidP="004E4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4E4A25" w:rsidRPr="000D511C" w14:paraId="77610907" w14:textId="77777777" w:rsidTr="000B29F9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14:paraId="53888A4F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14:paraId="382ED2FD" w14:textId="77777777" w:rsidR="004E4A25" w:rsidRPr="000D511C" w:rsidRDefault="004E4A25" w:rsidP="000B29F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4E4A25" w:rsidRPr="000D511C" w14:paraId="77A35AAF" w14:textId="77777777" w:rsidTr="000B29F9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A43891" w14:textId="77777777" w:rsidR="004E4A25" w:rsidRPr="005714D4" w:rsidRDefault="004E4A25" w:rsidP="000B29F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14D4">
              <w:rPr>
                <w:rFonts w:ascii="Times New Roman" w:hAnsi="Times New Roman"/>
                <w:sz w:val="20"/>
                <w:szCs w:val="20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0"/>
                <w:szCs w:val="20"/>
              </w:rPr>
              <w:t>/Дата</w:t>
            </w:r>
          </w:p>
          <w:p w14:paraId="171B0997" w14:textId="77777777" w:rsidR="004E4A25" w:rsidRPr="000D511C" w:rsidRDefault="004E4A25" w:rsidP="000B29F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қабылданған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4BA373" w14:textId="77777777" w:rsidR="004E4A25" w:rsidRPr="005714D4" w:rsidRDefault="004E4A25" w:rsidP="000B29F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14D4">
              <w:rPr>
                <w:rFonts w:ascii="Times New Roman" w:hAnsi="Times New Roman"/>
                <w:sz w:val="20"/>
                <w:szCs w:val="20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0"/>
                <w:szCs w:val="20"/>
              </w:rPr>
              <w:t>/Дата</w:t>
            </w:r>
          </w:p>
          <w:p w14:paraId="07CA3218" w14:textId="77777777" w:rsidR="004E4A25" w:rsidRPr="000D511C" w:rsidRDefault="004E4A25" w:rsidP="000B29F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босатылған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F088DA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/Дата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</w:p>
          <w:p w14:paraId="10BF04A1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0D511C">
              <w:rPr>
                <w:rFonts w:ascii="Times New Roman" w:hAnsi="Times New Roman"/>
                <w:sz w:val="24"/>
                <w:szCs w:val="24"/>
              </w:rPr>
              <w:t>должность,место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работы,местонахождение</w:t>
            </w:r>
            <w:proofErr w:type="spellEnd"/>
          </w:p>
          <w:p w14:paraId="0B215F58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>/приема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A53780E" w14:textId="77777777" w:rsidR="004E4A25" w:rsidRPr="000D511C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  <w:p w14:paraId="0F3176B3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251A8FA2" w14:textId="77777777" w:rsidTr="000B29F9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DAEB7A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88838E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2BCF6F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177B7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77277FC9" w14:textId="77777777" w:rsidTr="000B29F9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04FFEA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DA611D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CC7CB7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14:paraId="10D93088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4E4A25" w:rsidRPr="000D511C" w14:paraId="3192CD00" w14:textId="77777777" w:rsidTr="000B29F9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5E2C91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E09BE7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C9D5F8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257E6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7A4178B5" w14:textId="77777777" w:rsidTr="000B29F9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CF468C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D268FD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127C9D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3708C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14D01219" w14:textId="77777777" w:rsidTr="000B29F9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C0AD64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C8B60F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FD4A66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1BE294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2262CBDF" w14:textId="77777777" w:rsidTr="000B29F9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5303C1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C3BF35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8B21A8" w14:textId="77777777" w:rsidR="004E4A25" w:rsidRDefault="004E4A25" w:rsidP="000B29F9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  <w:p w14:paraId="0896F5DD" w14:textId="77777777" w:rsidR="004E4A25" w:rsidRPr="000D511C" w:rsidRDefault="004E4A25" w:rsidP="000B29F9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046A3C25" w14:textId="77777777" w:rsidTr="000B29F9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33E069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34F10A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0FDEC1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16EF4" w14:textId="77777777" w:rsidR="004E4A25" w:rsidRPr="000D511C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378ED941" w14:textId="77777777" w:rsidTr="000B29F9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91FF13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F37F7A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6E43AA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68A27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05E06834" w14:textId="77777777" w:rsidTr="000B29F9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315958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3D70CA" w14:textId="77777777" w:rsidR="004E4A25" w:rsidRPr="000D511C" w:rsidRDefault="004E4A25" w:rsidP="000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1CDDE9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9F607" w14:textId="77777777" w:rsidR="004E4A25" w:rsidRDefault="004E4A25" w:rsidP="000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5" w:rsidRPr="000D511C" w14:paraId="0FCC88B7" w14:textId="77777777" w:rsidTr="000B29F9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0A3789" w14:textId="77777777" w:rsidR="004E4A25" w:rsidRPr="005714D4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012F6D" w14:textId="77777777" w:rsidR="004E4A25" w:rsidRPr="005714D4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  <w:p w14:paraId="34854C54" w14:textId="77777777" w:rsidR="004E4A25" w:rsidRPr="005714D4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78CE0349" w14:textId="77777777" w:rsidR="004E4A25" w:rsidRPr="005714D4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>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610062" w14:textId="77777777" w:rsidR="004E4A25" w:rsidRPr="005714D4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5862A1" w14:textId="77777777" w:rsidR="004E4A25" w:rsidRPr="005714D4" w:rsidRDefault="004E4A25" w:rsidP="000B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2C017E66" w14:textId="77777777" w:rsidR="005A4B3A" w:rsidRDefault="005A4B3A"/>
    <w:sectPr w:rsidR="005A4B3A" w:rsidSect="004E4A2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3A"/>
    <w:rsid w:val="004636D8"/>
    <w:rsid w:val="004C1ACC"/>
    <w:rsid w:val="004E4A25"/>
    <w:rsid w:val="005A4B3A"/>
    <w:rsid w:val="007468EB"/>
    <w:rsid w:val="00894076"/>
    <w:rsid w:val="00943C97"/>
    <w:rsid w:val="00A927A1"/>
    <w:rsid w:val="00C20F53"/>
    <w:rsid w:val="00C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6657"/>
  <w15:chartTrackingRefBased/>
  <w15:docId w15:val="{492B988D-EBE0-43EB-AEB4-9C52D8B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A2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4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E4A25"/>
    <w:pPr>
      <w:ind w:left="720"/>
      <w:contextualSpacing/>
    </w:pPr>
    <w:rPr>
      <w:rFonts w:ascii="Consolas" w:eastAsia="Times New Roman" w:hAnsi="Consolas" w:cs="Consolas"/>
      <w:lang w:val="en-US"/>
    </w:rPr>
  </w:style>
  <w:style w:type="paragraph" w:styleId="a4">
    <w:name w:val="Subtitle"/>
    <w:basedOn w:val="a"/>
    <w:link w:val="a5"/>
    <w:qFormat/>
    <w:rsid w:val="004E4A25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5">
    <w:name w:val="Подзаголовок Знак"/>
    <w:basedOn w:val="a0"/>
    <w:link w:val="a4"/>
    <w:rsid w:val="004E4A2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4E4A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7">
    <w:name w:val="Заголовок Знак"/>
    <w:basedOn w:val="a0"/>
    <w:link w:val="a6"/>
    <w:rsid w:val="004E4A2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8">
    <w:name w:val="header"/>
    <w:basedOn w:val="a"/>
    <w:link w:val="a9"/>
    <w:uiPriority w:val="99"/>
    <w:unhideWhenUsed/>
    <w:rsid w:val="004E4A2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E4A25"/>
    <w:rPr>
      <w:rFonts w:ascii="Calibri" w:eastAsia="Times New Roman" w:hAnsi="Calibri" w:cs="Times New Roman"/>
    </w:rPr>
  </w:style>
  <w:style w:type="paragraph" w:styleId="aa">
    <w:name w:val="No Spacing"/>
    <w:link w:val="ab"/>
    <w:uiPriority w:val="99"/>
    <w:qFormat/>
    <w:rsid w:val="004C1AC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99"/>
    <w:locked/>
    <w:rsid w:val="004C1ACC"/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7468EB"/>
    <w:pPr>
      <w:ind w:left="720"/>
    </w:pPr>
    <w:rPr>
      <w:rFonts w:ascii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</dc:creator>
  <cp:keywords/>
  <dc:description/>
  <cp:lastModifiedBy>гос</cp:lastModifiedBy>
  <cp:revision>10</cp:revision>
  <dcterms:created xsi:type="dcterms:W3CDTF">2019-11-15T08:37:00Z</dcterms:created>
  <dcterms:modified xsi:type="dcterms:W3CDTF">2019-11-15T10:22:00Z</dcterms:modified>
</cp:coreProperties>
</file>