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b0e5" w14:textId="d9bb0e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некоммерческих организациях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16 января 2001 года № 142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</w:t>
      </w:r>
      <w:r>
        <w:br/>
      </w:r>
      <w:r>
        <w:rPr>
          <w:rFonts w:ascii="Consolas"/>
          <w:b/>
          <w:i w:val="false"/>
          <w:color w:val="000000"/>
        </w:rPr>
        <w:t>Общие положения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1. Предмет регулирования настоящего Закона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Предметом регулирования настоящего Закона являются отношения, возникающие в связи с созданием, деятельностью, реорганизацией и ликвидацией некоммерческих организаций.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Особенности правового положения, создания, деятельности, реорганизации и ликвидации политических партий, профессиональных союзов регламентируются </w:t>
      </w:r>
      <w:r>
        <w:rPr>
          <w:rFonts w:ascii="Consolas"/>
          <w:b w:val="false"/>
          <w:i w:val="false"/>
          <w:color w:val="000000"/>
          <w:sz w:val="20"/>
        </w:rPr>
        <w:t>специальными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2. Понятие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Некоммерческой организацией признается юридическое лицо, не имеющее в качестве основной цели извлечение дохода и не распределяющее полученный чистый доход между участниками.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3. Законодательство о некоммерческих организациях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о некоммерческих организациях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</w:t>
      </w:r>
      <w:r>
        <w:rPr>
          <w:rFonts w:ascii="Consolas"/>
          <w:b w:val="false"/>
          <w:i w:val="false"/>
          <w:color w:val="000000"/>
          <w:sz w:val="20"/>
        </w:rPr>
        <w:t>Гражданского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, настоящего Закона и </w:t>
      </w:r>
      <w:r>
        <w:rPr>
          <w:rFonts w:ascii="Consolas"/>
          <w:b w:val="false"/>
          <w:i w:val="false"/>
          <w:color w:val="000000"/>
          <w:sz w:val="20"/>
        </w:rPr>
        <w:t>других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Действие настоящего Закона распространяется на деятельность некоммерческих организаций любой организационно-правовой формы, созданных и действующих на территории Республики Казахстан филиалов и представительств (обособленных подразделений) иностранных и международных некоммерческих организаций.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Особенности, связанные с созданием, деятельностью, реорганизацией и ликвидацией отдельных некоммерческих организаций, регулируются настоящим Законом и иными 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4. Цели деятельности некоммерческих организаций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Некоммерческие организации могут создаваться для достижения социальных, культурных, научных, образовательных, благотворительных, управленческих целей; защиты прав, законных интересов граждан и организаций; разрешения споров и конфликтов; удовлетворения духовных и иных потребностей граждан; охраны здоровья граждан, охраны окружающей среды, развития физической культуры и спорта; оказания юридической помощи, а также в других целях, направленных на обеспечение общественных благ и благ своих членов (участников).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Цели деятельности некоммерческих организаций определяются учредительными документами.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5. Права и обязанности некоммерческих организаций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Для осуществления уставных целей некоммерческие организации имеют право: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открывать счета в банках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иметь в собственности или в оперативном управлении обособленное имущество, а также самостоятельный баланс или смету;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приобретать и осуществлять имущественные и личные неимущественные права;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создавать другие юридические лица, если иное не предусмотрено законодательными актами;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открывать филиалы и представительства;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вступать в ассоциации и союзы, а также участвовать в их деятельности;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использовать средства на осуществление предусмотренных в уставе целей;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быть истцом и ответчиком в суде;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осуществлять иные права, не противоречащие законодательству Республики Казахстан. </w:t>
      </w:r>
    </w:p>
    <w:bookmarkStart w:name="z50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Некоммерческие организации обязаны: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соблюдать законодательство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уплачивать налоги и другие обязательные платежи в бюджет в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отвечать по своим обязательствам всем принадлежащим им имуществом (за исключением учреждений);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нести ответственность в соответствии с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6. Формы некоммерческих организаций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Некоммерческие организации могут быть созданы в форме учреждения, общественного объединения, акционерного общества, потребительского кооператива, фонда, религиозного объединения, объединения юридических лиц в форме ассоциации (союза) и в иной форме, предусмотренной законодательными актами.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7. Наименование и место нахождения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Наименование некоммерческой организации включает в себя ее название и указание на организационно-правовую форму. Оно может включать в себя дополнительную информацию, </w:t>
      </w:r>
      <w:r>
        <w:rPr>
          <w:rFonts w:ascii="Consolas"/>
          <w:b w:val="false"/>
          <w:i w:val="false"/>
          <w:color w:val="000000"/>
          <w:sz w:val="20"/>
        </w:rPr>
        <w:t>предусмотренную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наименовании некоммерческой организации не допускается использование названий, противоречащих требованиям законодательства или нормам общественной морали, собственных имен лиц, если они не совпадают с именем участников либо если участники не получили разрешение этих лиц (их наследников) на использование собственного имени. </w:t>
      </w:r>
    </w:p>
    <w:bookmarkStart w:name="z51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Местом нахождения некоммерческой организации признается место нахождения его постоянно действующего органа. </w:t>
      </w:r>
    </w:p>
    <w:bookmarkEnd w:id="1"/>
    <w:bookmarkStart w:name="z52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Наименование и место нахождения некоммерческой организации указываются в ее учредительных документах.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Организационно-правовые формы</w:t>
      </w:r>
      <w:r>
        <w:br/>
      </w:r>
      <w:r>
        <w:rPr>
          <w:rFonts w:ascii="Consolas"/>
          <w:b/>
          <w:i w:val="false"/>
          <w:color w:val="000000"/>
        </w:rPr>
        <w:t>некоммерческих организаций</w:t>
      </w:r>
    </w:p>
    <w:bookmarkEnd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8. Учреждение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Учреждением признается организация, созданная и финансируемая его учредителем для осуществления управленческих, социально-культурных или иных функций некоммерческого характера.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Права учреждения на закрепленное за ним имущество определяются в соответствии с гражданским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Start w:name="z53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зависимости от формы собственности учреждения подразделяются на государственные и частные. </w:t>
      </w:r>
    </w:p>
    <w:bookmarkEnd w:id="4"/>
    <w:bookmarkStart w:name="z54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правового положения отдельных видов учреждений </w:t>
      </w:r>
      <w:r>
        <w:rPr>
          <w:rFonts w:ascii="Consolas"/>
          <w:b w:val="false"/>
          <w:i w:val="false"/>
          <w:color w:val="000000"/>
          <w:sz w:val="20"/>
        </w:rPr>
        <w:t>регулируются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9. Государственное учреждение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Статья 9 исключена Законом РК от 01.03.2011 </w:t>
      </w:r>
      <w:r>
        <w:rPr>
          <w:rFonts w:ascii="Consolas"/>
          <w:b w:val="false"/>
          <w:i w:val="false"/>
          <w:color w:val="ff0000"/>
          <w:sz w:val="20"/>
        </w:rPr>
        <w:t>№ 414-IV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10. Частное учреждение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Частным учреждением признается не являющаяся частью государственной структуры организация, созданная физическими и (или) негосударственными юридическими лицами для осуществления управленческих, социально-культурных или иных функций некоммерческого характера. </w:t>
      </w:r>
    </w:p>
    <w:bookmarkStart w:name="z5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Имущество частного учреждения закрепляется за ним на праве оперативного управления. 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Частное учреждение отвечает по своим обязательствам находящимися в его распоряжении деньгами. При их недостаточности ответственность по обязательствам частного учреждения несет его учредитель. </w:t>
      </w:r>
    </w:p>
    <w:bookmarkEnd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11. Общественное объединение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Общественным объединением является организация, созданная в результате добровольного объединения граждан, если иное не предусмотрено законами, с целью достижения ими общих целей, не противоречащих законодательству Республики Казахстан. </w:t>
      </w:r>
    </w:p>
    <w:bookmarkStart w:name="z6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Члены (участники) </w:t>
      </w:r>
      <w:r>
        <w:rPr>
          <w:rFonts w:ascii="Consolas"/>
          <w:b w:val="false"/>
          <w:i w:val="false"/>
          <w:color w:val="000000"/>
          <w:sz w:val="20"/>
        </w:rPr>
        <w:t>общественных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объединений</w:t>
      </w:r>
      <w:r>
        <w:rPr>
          <w:rFonts w:ascii="Consolas"/>
          <w:b w:val="false"/>
          <w:i w:val="false"/>
          <w:color w:val="000000"/>
          <w:sz w:val="20"/>
        </w:rPr>
        <w:t xml:space="preserve"> не имеют прав на переданное ими этим объединениям имущество, в том числе на членские взносы. Они не отвечают по обязательствам общественных объединений, в которых участвуют в качестве членов (участников), а указанные объединения не отвечают по обязательствам своих членов. </w:t>
      </w:r>
    </w:p>
    <w:bookmarkEnd w:id="8"/>
    <w:bookmarkStart w:name="z6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правового положения общественных объединений регулируются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общественных объединениях".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с изменениями, внесенными Законом РК от 12.01.2012 </w:t>
      </w:r>
      <w:r>
        <w:rPr>
          <w:rFonts w:ascii="Consolas"/>
          <w:b w:val="false"/>
          <w:i w:val="false"/>
          <w:color w:val="ff0000"/>
          <w:sz w:val="20"/>
        </w:rPr>
        <w:t>№ 537-IV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12. Фонд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взносов, преследующая социальные, благотворительные, культурные, образовательные и иные общественно-полезные цели. </w:t>
      </w:r>
    </w:p>
    <w:bookmarkStart w:name="z6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 создании </w:t>
      </w:r>
      <w:r>
        <w:rPr>
          <w:rFonts w:ascii="Consolas"/>
          <w:b w:val="false"/>
          <w:i w:val="false"/>
          <w:color w:val="000000"/>
          <w:sz w:val="20"/>
        </w:rPr>
        <w:t>фонда</w:t>
      </w:r>
      <w:r>
        <w:rPr>
          <w:rFonts w:ascii="Consolas"/>
          <w:b w:val="false"/>
          <w:i w:val="false"/>
          <w:color w:val="000000"/>
          <w:sz w:val="20"/>
        </w:rPr>
        <w:t xml:space="preserve"> решением учредителей (учредителя) формируется постоянно действующий коллегиальный орган управления - попечительский совет, который назначает исполнительный орган фонда, осуществляет контроль за соответствием деятельности фонда его уставным целям, а также иные полномочия, закрепленные уставом фонда. 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Большинство членов попечительского совета фонда не могут составлять лица, связанные браком и близким родством, а также быть штатными работниками этого фонда. </w:t>
      </w:r>
    </w:p>
    <w:bookmarkStart w:name="z6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управления фонда (попечительского совета) и подотчетен им.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Руководитель и члены исполнительного органа управления фонда обязаны солидарно возместить фонду убытки, причиненные вследствие принятия ими решений в нарушение учредительных документов фонда, настоящего Закона и других законодательных актов Республики Казахстан. От обязанности возместить убытки освобождаются лица, голосовавшие против, воздержавшиеся или не участвовавшие в заседании при принятии такого решения. </w:t>
      </w:r>
    </w:p>
    <w:bookmarkStart w:name="z6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Фонд должен иметь руководителя и бухгалтера, которые не связаны браком, близким родством или свойством. Одно и то же лицо не может находиться на обеих должностях. Руководитель на основании учредительных документов, решений органа управления фонда вправе совершать сделки от имени фонда. В уставе фонда могут быть установлены сферы деятельности других уполномоченных лиц, которые могут действовать самостоятельно и совершать сделки. Руководитель фонда имеет право представлять фонд в суде, государственных органах, а также в организациях без доверенности. </w:t>
      </w:r>
    </w:p>
    <w:bookmarkEnd w:id="12"/>
    <w:bookmarkStart w:name="z6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Имущество, переданное фонду его учредителями, является собственностью фонда. 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в порядке, установленном уставом. </w:t>
      </w:r>
    </w:p>
    <w:bookmarkStart w:name="z6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Фонд обязан в установленный уставом срок осуществлять проверки финансовой деятельности. Проверки осуществляются ревизором или аудиторской организацией. Порядок избрания ревизора определяется уставом, аудиторские организации привлекаются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4"/>
    <w:bookmarkStart w:name="z6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Фонд обязан ежегодно размещать отчеты об использовании своего имущества на интернет-ресурсах и (или) публиковать их в периодических печатных изданиях, распространяемых на всей территории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12 c изменениями, внесенными законами РК от 05.05.2006 N </w:t>
      </w:r>
      <w:r>
        <w:rPr>
          <w:rFonts w:ascii="Consolas"/>
          <w:b w:val="false"/>
          <w:i w:val="false"/>
          <w:color w:val="ff0000"/>
          <w:sz w:val="20"/>
        </w:rPr>
        <w:t>139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ст.2 Закона РК N </w:t>
      </w:r>
      <w:r>
        <w:rPr>
          <w:rFonts w:ascii="Consolas"/>
          <w:b w:val="false"/>
          <w:i w:val="false"/>
          <w:color w:val="ff0000"/>
          <w:sz w:val="20"/>
        </w:rPr>
        <w:t>139</w:t>
      </w:r>
      <w:r>
        <w:rPr>
          <w:rFonts w:ascii="Consolas"/>
          <w:b w:val="false"/>
          <w:i w:val="false"/>
          <w:color w:val="ff0000"/>
          <w:sz w:val="20"/>
        </w:rPr>
        <w:t xml:space="preserve">); от 02.12.2015 </w:t>
      </w:r>
      <w:r>
        <w:rPr>
          <w:rFonts w:ascii="Consolas"/>
          <w:b w:val="false"/>
          <w:i w:val="false"/>
          <w:color w:val="ff0000"/>
          <w:sz w:val="20"/>
        </w:rPr>
        <w:t>№ 429-V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13. Виды фондов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зависимости от состава учредителей, а также от сферы деятельности могут быть созданы частный, корпоративный, общественный, государственный фонды.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зависимости от целей деятельности могут быть созданы социальные, благотворительные, культурные, образовательные и иные фонды.</w:t>
      </w:r>
    </w:p>
    <w:bookmarkStart w:name="z6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Частным фондом признается фонд, учрежденный одним физическим лицом или физическими лицами - членами одной семьи за счет его (их) собственных средств. Частный фонд может быть создан также по нотариально заверенному завещанию физического лица. 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Имущество частного фонда формируется за счет единовременных и (или) регулярных поступлений от физического лица (учредителя) или физических лиц - членов одной семьи (учредителей), имущества, поступившего по завещанию, а также других источников, предусмотренных в </w:t>
      </w:r>
      <w:r>
        <w:rPr>
          <w:rFonts w:ascii="Consolas"/>
          <w:b w:val="false"/>
          <w:i w:val="false"/>
          <w:color w:val="000000"/>
          <w:sz w:val="20"/>
        </w:rPr>
        <w:t>статье 35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и соответствующих целям деятельности частного фонда.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Права учредителя (учредителей) частного фонда могут быть включены в состав наследства в случае, если это предусмотрено учредительными документами.</w:t>
      </w:r>
    </w:p>
    <w:bookmarkStart w:name="z6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Корпоративным фондом признается фонд, учрежденный одним юридическим лицом или несколькими юридическими лицами - коммерческими и (или) некоммерческими организациями за счет средств этих организаций.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Имущество корпоративного фонда формируется за счет единовременных и (или) регулярных поступлений от одного или нескольких юридических лиц - коммерческих и (или) некоммерческих организаций (учредителей), а также других источников, предусмотренных в </w:t>
      </w:r>
      <w:r>
        <w:rPr>
          <w:rFonts w:ascii="Consolas"/>
          <w:b w:val="false"/>
          <w:i w:val="false"/>
          <w:color w:val="000000"/>
          <w:sz w:val="20"/>
        </w:rPr>
        <w:t>статье 35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и соответствующих целям деятельности корпоративного фонда. </w:t>
      </w:r>
    </w:p>
    <w:bookmarkStart w:name="z7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Общественным фондом признается фонд, учрежденный физическими лицами, не являющимися членами одной семьи, и (или) юридическими лицами - общественными объединениями.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Имущество общественного фонда формируется за счет единовременных и (или) регулярных поступлений от юридических лиц - общественных объединений и физических лиц, а также других источников, предусмотренных в </w:t>
      </w:r>
      <w:r>
        <w:rPr>
          <w:rFonts w:ascii="Consolas"/>
          <w:b w:val="false"/>
          <w:i w:val="false"/>
          <w:color w:val="000000"/>
          <w:sz w:val="20"/>
        </w:rPr>
        <w:t>статье 35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и соответствующих целям деятельности общественного фонда.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Имущество общественного фонда не может формироваться за счет поступлений от членов одной семьи - единственных участников указанного фонда. </w:t>
      </w:r>
    </w:p>
    <w:bookmarkStart w:name="z7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</w:t>
      </w:r>
      <w:r>
        <w:rPr>
          <w:rFonts w:ascii="Consolas"/>
          <w:b w:val="false"/>
          <w:i w:val="false"/>
          <w:color w:val="000000"/>
          <w:sz w:val="20"/>
        </w:rPr>
        <w:t>Государственным фондом</w:t>
      </w:r>
      <w:r>
        <w:rPr>
          <w:rFonts w:ascii="Consolas"/>
          <w:b w:val="false"/>
          <w:i w:val="false"/>
          <w:color w:val="000000"/>
          <w:sz w:val="20"/>
        </w:rPr>
        <w:t xml:space="preserve"> признается фонд, созданный решением государственных органов, которым в установленном порядке передано право владения, пользования, распоряжения государственной собственностью, осуществляющих цели и задачи фонда за счет средств государственного бюджета. 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Имущество государственного фонда формируется за счет средств государственного бюджета Республики Казахстан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порядке, а также других источников, предусмотренных в </w:t>
      </w:r>
      <w:r>
        <w:rPr>
          <w:rFonts w:ascii="Consolas"/>
          <w:b w:val="false"/>
          <w:i w:val="false"/>
          <w:color w:val="000000"/>
          <w:sz w:val="20"/>
        </w:rPr>
        <w:t>статье 35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и соответствующих целям деятельности государственного фонда. </w:t>
      </w:r>
    </w:p>
    <w:bookmarkStart w:name="z7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Отношения, возникающие в связи с созданием, деятельностью, реорганизацией и (или) ликвидацией фондов, образованных за счет обязательных платежей, установленных законодательством Республики Казахстан, не являются предметом регулирования настоящего Закона.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13 с изменением, внесенным Законом РК от 28.12.2011 </w:t>
      </w:r>
      <w:r>
        <w:rPr>
          <w:rFonts w:ascii="Consolas"/>
          <w:b w:val="false"/>
          <w:i w:val="false"/>
          <w:color w:val="ff0000"/>
          <w:sz w:val="20"/>
        </w:rPr>
        <w:t>№ 524-IV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14. Потребительский кооператив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участников, осуществляемое путем объединения его членами имущественных (паевых) взносов.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случаях, предусмотренных законодательными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>, в потребительский кооператив могут вступать юридические лица.</w:t>
      </w:r>
    </w:p>
    <w:bookmarkStart w:name="z7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Исключен Законом РК от 29.10.2015 </w:t>
      </w:r>
      <w:r>
        <w:rPr>
          <w:rFonts w:ascii="Consolas"/>
          <w:b w:val="false"/>
          <w:i w:val="false"/>
          <w:color w:val="000000"/>
          <w:sz w:val="20"/>
        </w:rPr>
        <w:t>№ 373-V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01.01.2016).</w:t>
      </w:r>
    </w:p>
    <w:bookmarkEnd w:id="21"/>
    <w:bookmarkStart w:name="z7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кооператива.</w:t>
      </w:r>
    </w:p>
    <w:bookmarkEnd w:id="22"/>
    <w:bookmarkStart w:name="z7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Доходы, полученные потребительским кооперативом, не могут распределяться между его членами и направляются на уставные цели.</w:t>
      </w:r>
    </w:p>
    <w:bookmarkEnd w:id="23"/>
    <w:bookmarkStart w:name="z7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взносов. В случае невыполнения этой обязанности кооператив может быть ликвидирован в судебном порядке по требованию кредиторов. </w:t>
      </w:r>
    </w:p>
    <w:bookmarkEnd w:id="24"/>
    <w:bookmarkStart w:name="z154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Особенности правового регулирования потребительских кооперативов регулируются специальными законодательными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14 с изменениями, внесенными Законом РК от 29.10.2015 </w:t>
      </w:r>
      <w:r>
        <w:rPr>
          <w:rFonts w:ascii="Consolas"/>
          <w:b w:val="false"/>
          <w:i w:val="false"/>
          <w:color w:val="ff0000"/>
          <w:sz w:val="20"/>
        </w:rPr>
        <w:t>№ 373-V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15. Религиозное объединение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Религиозным объединением признается добровольное объединение граждан,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 объединившихся на основе общности их интересов, для удовлетворения духовных потребностей. </w:t>
      </w:r>
    </w:p>
    <w:bookmarkStart w:name="z7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Участники (члены) религиозного объединения не сохраняют прав на переданное ими этой организации имущество, в том числе на членские взносы. Они не отвечают по обязательствам религиозного объединения, а религиозное объединение не отвечает по обязательствам своих членов. </w:t>
      </w:r>
    </w:p>
    <w:bookmarkEnd w:id="26"/>
    <w:bookmarkStart w:name="z7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правового положения религиозного объединения регулируются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16. Некоммерческое акционерное общество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Некоммерческим акционерным обществом признается юридическое лицо, выпускающее акции с целью привлечения средств для осуществления своей деятельности, доходы которого используются исключительно на развитие этого общества. </w:t>
      </w:r>
    </w:p>
    <w:bookmarkStart w:name="z8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Некоммерческие акционерные общества не вправе осуществлять выпуск привилегированных акций, производных и конвертируемых ценных бумаг. </w:t>
      </w:r>
    </w:p>
    <w:bookmarkEnd w:id="28"/>
    <w:bookmarkStart w:name="z8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представителем. </w:t>
      </w:r>
    </w:p>
    <w:bookmarkEnd w:id="29"/>
    <w:bookmarkStart w:name="z8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</w:t>
      </w:r>
      <w:r>
        <w:rPr>
          <w:rFonts w:ascii="Consolas"/>
          <w:b w:val="false"/>
          <w:i w:val="false"/>
          <w:color w:val="000000"/>
          <w:sz w:val="20"/>
        </w:rPr>
        <w:t>Общество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учрежденное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как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некоммерческая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организация</w:t>
      </w:r>
      <w:r>
        <w:rPr>
          <w:rFonts w:ascii="Consolas"/>
          <w:b w:val="false"/>
          <w:i w:val="false"/>
          <w:color w:val="000000"/>
          <w:sz w:val="20"/>
        </w:rPr>
        <w:t xml:space="preserve">, не может быть преобразовано в коммерческую организацию так же, как и общество, учрежденное как коммерческая организация, не может быть преобразовано в некоммерческую организацию. 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Требования части первой настоящего пункта не распространяются на случаи преобразования:</w:t>
      </w:r>
    </w:p>
    <w:bookmarkStart w:name="z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фондовых бирж, созданных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рынке ценных бумаг;</w:t>
      </w:r>
    </w:p>
    <w:bookmarkEnd w:id="31"/>
    <w:bookmarkStart w:name="z2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коммерческих акционерных обществ в автономные организации образования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статусе "Назарбаев Университет", "Назарбаев Интеллектуальные школы" и "Назарбаев Фонд", а также в автономный кластерный фонд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инновационном кластере "Парк инновационных технологий";</w:t>
      </w:r>
    </w:p>
    <w:bookmarkEnd w:id="32"/>
    <w:bookmarkStart w:name="z56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кредитных бюро, созданных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кредитных бюро и формировании кредитных историй;</w:t>
      </w:r>
    </w:p>
    <w:bookmarkEnd w:id="33"/>
    <w:bookmarkStart w:name="z5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накопительного пенсионного фонда с участием государства в единый накопительный пенсионный фонд.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16 с изменениями, внесенными законами РК от 21.07.2007 N </w:t>
      </w:r>
      <w:r>
        <w:rPr>
          <w:rFonts w:ascii="Consolas"/>
          <w:b w:val="false"/>
          <w:i w:val="false"/>
          <w:color w:val="ff0000"/>
          <w:sz w:val="20"/>
        </w:rPr>
        <w:t>309</w:t>
      </w:r>
      <w:r>
        <w:rPr>
          <w:rFonts w:ascii="Consolas"/>
          <w:b w:val="false"/>
          <w:i w:val="false"/>
          <w:color w:val="ff0000"/>
          <w:sz w:val="20"/>
        </w:rPr>
        <w:t xml:space="preserve">;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28.12.2011 </w:t>
      </w:r>
      <w:r>
        <w:rPr>
          <w:rFonts w:ascii="Consolas"/>
          <w:b w:val="false"/>
          <w:i w:val="false"/>
          <w:color w:val="ff0000"/>
          <w:sz w:val="20"/>
        </w:rPr>
        <w:t>№ 524-IV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Consolas"/>
          <w:b w:val="false"/>
          <w:i w:val="false"/>
          <w:color w:val="ff0000"/>
          <w:sz w:val="20"/>
        </w:rPr>
        <w:t>№ 106-V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Consolas"/>
          <w:b w:val="false"/>
          <w:i w:val="false"/>
          <w:color w:val="ff0000"/>
          <w:sz w:val="20"/>
        </w:rPr>
        <w:t>№ 208-V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17. Иная организационно-правовая форма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Некоммерческие организации могут быть образованы в иной организационно-правовой форме. </w:t>
      </w:r>
    </w:p>
    <w:bookmarkStart w:name="z83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иной организационно-правовой форме могут быть образованы </w:t>
      </w:r>
      <w:r>
        <w:rPr>
          <w:rFonts w:ascii="Consolas"/>
          <w:b w:val="false"/>
          <w:i w:val="false"/>
          <w:color w:val="000000"/>
          <w:sz w:val="20"/>
        </w:rPr>
        <w:t>автономные организации</w:t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образования, </w:t>
      </w:r>
      <w:r>
        <w:rPr>
          <w:rFonts w:ascii="Consolas"/>
          <w:b w:val="false"/>
          <w:i w:val="false"/>
          <w:color w:val="000000"/>
          <w:sz w:val="20"/>
        </w:rPr>
        <w:t>автономный кластерный фонд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нотариальные палаты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коллегии адвокатов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Национальная палата предпринимателей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Палата судебных экспертов Республики Казахстан, </w:t>
      </w:r>
      <w:r>
        <w:rPr>
          <w:rFonts w:ascii="Consolas"/>
          <w:b w:val="false"/>
          <w:i w:val="false"/>
          <w:color w:val="000000"/>
          <w:sz w:val="20"/>
        </w:rPr>
        <w:t>Республиканская палата</w:t>
      </w:r>
      <w:r>
        <w:rPr>
          <w:rFonts w:ascii="Consolas"/>
          <w:b w:val="false"/>
          <w:i w:val="false"/>
          <w:color w:val="000000"/>
          <w:sz w:val="20"/>
        </w:rPr>
        <w:t xml:space="preserve"> частных судебных исполнителей, </w:t>
      </w:r>
      <w:r>
        <w:rPr>
          <w:rFonts w:ascii="Consolas"/>
          <w:b w:val="false"/>
          <w:i w:val="false"/>
          <w:color w:val="000000"/>
          <w:sz w:val="20"/>
        </w:rPr>
        <w:t>Арбитражная палата Казахстана</w:t>
      </w:r>
      <w:r>
        <w:rPr>
          <w:rFonts w:ascii="Consolas"/>
          <w:b w:val="false"/>
          <w:i w:val="false"/>
          <w:color w:val="000000"/>
          <w:sz w:val="20"/>
        </w:rPr>
        <w:t xml:space="preserve">, профессиональные </w:t>
      </w:r>
      <w:r>
        <w:rPr>
          <w:rFonts w:ascii="Consolas"/>
          <w:b w:val="false"/>
          <w:i w:val="false"/>
          <w:color w:val="000000"/>
          <w:sz w:val="20"/>
        </w:rPr>
        <w:t>аудиторские организации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кооперативы</w:t>
      </w:r>
      <w:r>
        <w:rPr>
          <w:rFonts w:ascii="Consolas"/>
          <w:b w:val="false"/>
          <w:i w:val="false"/>
          <w:color w:val="000000"/>
          <w:sz w:val="20"/>
        </w:rPr>
        <w:t xml:space="preserve"> собственников квартир и другие некоммерческие организации.</w:t>
      </w:r>
    </w:p>
    <w:bookmarkEnd w:id="35"/>
    <w:bookmarkStart w:name="z84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правового положения иных организационно-правовых форм регулируются законодательными актами.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17 с изменениями, внесенными законами РК от 05.05.2006 N </w:t>
      </w:r>
      <w:r>
        <w:rPr>
          <w:rFonts w:ascii="Consolas"/>
          <w:b w:val="false"/>
          <w:i w:val="false"/>
          <w:color w:val="ff0000"/>
          <w:sz w:val="20"/>
        </w:rPr>
        <w:t>139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02.04.2010 </w:t>
      </w:r>
      <w:r>
        <w:rPr>
          <w:rFonts w:ascii="Consolas"/>
          <w:b w:val="false"/>
          <w:i w:val="false"/>
          <w:color w:val="ff0000"/>
          <w:sz w:val="20"/>
        </w:rPr>
        <w:t>№ 262-IV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21.10.2010);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Consolas"/>
          <w:b w:val="false"/>
          <w:i w:val="false"/>
          <w:color w:val="ff0000"/>
          <w:sz w:val="20"/>
        </w:rPr>
        <w:t>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одного года после его первого официального опубликования); от 10.06.2014 </w:t>
      </w:r>
      <w:r>
        <w:rPr>
          <w:rFonts w:ascii="Consolas"/>
          <w:b w:val="false"/>
          <w:i w:val="false"/>
          <w:color w:val="ff0000"/>
          <w:sz w:val="20"/>
        </w:rPr>
        <w:t>№ 208-V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08.04.2016 </w:t>
      </w:r>
      <w:r>
        <w:rPr>
          <w:rFonts w:ascii="Consolas"/>
          <w:b w:val="false"/>
          <w:i w:val="false"/>
          <w:color w:val="ff0000"/>
          <w:sz w:val="20"/>
        </w:rPr>
        <w:t>№ 489-V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10.02.2017 </w:t>
      </w:r>
      <w:r>
        <w:rPr>
          <w:rFonts w:ascii="Consolas"/>
          <w:b w:val="false"/>
          <w:i w:val="false"/>
          <w:color w:val="ff0000"/>
          <w:sz w:val="20"/>
        </w:rPr>
        <w:t>№ 45-VI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18. Объединение индивидуальных предпринимателей и (или) юридических лиц в форме ассоциации (союза)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18 в редакции Закона РК от 27.04.2012 </w:t>
      </w:r>
      <w:r>
        <w:rPr>
          <w:rFonts w:ascii="Consolas"/>
          <w:b w:val="false"/>
          <w:i w:val="false"/>
          <w:color w:val="ff0000"/>
          <w:sz w:val="20"/>
        </w:rPr>
        <w:t>№ 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Индивидуальные предприниматели и (или) юридические лица в целях координации их предпринимательской деятельности, а также представления и защиты общих интересов могут создавать ассоциации (союзы).</w:t>
      </w:r>
    </w:p>
    <w:bookmarkStart w:name="z85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Некоммерческие организации могут добровольно объединяться в </w:t>
      </w:r>
      <w:r>
        <w:rPr>
          <w:rFonts w:ascii="Consolas"/>
          <w:b w:val="false"/>
          <w:i w:val="false"/>
          <w:color w:val="000000"/>
          <w:sz w:val="20"/>
        </w:rPr>
        <w:t>ассоциации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союзы</w:t>
      </w:r>
      <w:r>
        <w:rPr>
          <w:rFonts w:ascii="Consolas"/>
          <w:b w:val="false"/>
          <w:i w:val="false"/>
          <w:color w:val="000000"/>
          <w:sz w:val="20"/>
        </w:rPr>
        <w:t xml:space="preserve">) этих </w:t>
      </w:r>
      <w:r>
        <w:rPr>
          <w:rFonts w:ascii="Consolas"/>
          <w:b w:val="false"/>
          <w:i w:val="false"/>
          <w:color w:val="000000"/>
          <w:sz w:val="20"/>
        </w:rPr>
        <w:t>организаций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37"/>
    <w:bookmarkStart w:name="z86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Члены ассоциации (союза) сохраняют свою самостоятельность и права юридического лица. </w:t>
      </w:r>
    </w:p>
    <w:bookmarkEnd w:id="38"/>
    <w:bookmarkStart w:name="z87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Ассоциация (союз) не отвечает по обязательствам своих членов, если иное не предусмотрено законами Республики Казахстан и учредительными документами. Члены ассоциации (союза) несут субсидиарную ответственность по ее обязательствам в размере и порядке, предусмотренным учредительными документами ассоциации (союза), если иное не установлено законами Республики Казахстан.</w:t>
      </w:r>
    </w:p>
    <w:bookmarkEnd w:id="39"/>
    <w:bookmarkStart w:name="z88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Члены ассоциации (союза) вправе по своему усмотрению выйти из ассоциации (союза) по окончании финансового года, если учредительными документами не предусмотрено иное. В этом случае член ассоциации (союза) несет субсидиарную ответственность по ее обязательствам, возникшим до его выхода из ассоциации, пропорционально своему взносу в течение двух лет с момента выхода.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Член ассоциации (союза) может быть исключен из нее по решению членов ассоциации (союза) в случаях и порядке, установленных в учредительных документах ассоциации (союза), если иное не установлено законами Республики Казахстан. В отношении ответственности исключенного члена ассоциации (союза) применяются правила, относящиеся к выходу из ассоциации (союза).</w:t>
      </w:r>
    </w:p>
    <w:bookmarkStart w:name="z89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С согласия членов ассоциации (союза) в нее может войти новый член ассоциации. Вступление в ассоциацию (союз) нового члена может быть обусловлено его субсидиарной ответственностью по обязательствам ассоциации (союза), возникшим до его вступления. </w:t>
      </w:r>
    </w:p>
    <w:bookmarkEnd w:id="41"/>
    <w:bookmarkStart w:name="z90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Наименование ассоциации (союза) должно содержать указание на основной предмет деятельности членов этой ассоциации (союза) с включением слов "ассоциация" или "союз".</w:t>
      </w:r>
    </w:p>
    <w:bookmarkEnd w:id="42"/>
    <w:bookmarkStart w:name="z155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Ассоциация (союз) может осуществлять деятельность в качестве саморегулируемой организации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саморегулировании".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18 с изменениями, внесенными законами РК от 27.04.2012 </w:t>
      </w:r>
      <w:r>
        <w:rPr>
          <w:rFonts w:ascii="Consolas"/>
          <w:b w:val="false"/>
          <w:i w:val="false"/>
          <w:color w:val="ff0000"/>
          <w:sz w:val="20"/>
        </w:rPr>
        <w:t>№ 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12.11.2015 </w:t>
      </w:r>
      <w:r>
        <w:rPr>
          <w:rFonts w:ascii="Consolas"/>
          <w:b w:val="false"/>
          <w:i w:val="false"/>
          <w:color w:val="ff0000"/>
          <w:sz w:val="20"/>
        </w:rPr>
        <w:t>№ 391-V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3. Создание, реорганизация и ликвидация</w:t>
      </w:r>
      <w:r>
        <w:br/>
      </w:r>
      <w:r>
        <w:rPr>
          <w:rFonts w:ascii="Consolas"/>
          <w:b/>
          <w:i w:val="false"/>
          <w:color w:val="000000"/>
        </w:rPr>
        <w:t>некоммерческой организации</w:t>
      </w:r>
    </w:p>
    <w:bookmarkEnd w:id="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19. Создание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Некоммерческая организация</w:t>
      </w:r>
      <w:r>
        <w:rPr>
          <w:rFonts w:ascii="Consolas"/>
          <w:b w:val="false"/>
          <w:i w:val="false"/>
          <w:color w:val="000000"/>
          <w:sz w:val="20"/>
        </w:rPr>
        <w:t xml:space="preserve"> может быть создана путем ее образования, а также в результате реорганизации существующей некоммерческой организации.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Некоммерческая организация в организационно-правовой форме автономной организации образования может быть создана в результате преобразования акционерного общества в случае,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статусе "Назарбаев Университет", "Назарбаев Интеллектуальные школы" и "Назарбаев Фонд".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Некоммерческая организация в организационно-правовой форме автономного кластерного фонда может быть создана в результате преобразования акционерного общества в случае,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инновационном кластере "Парк инновационных технологий".</w:t>
      </w:r>
    </w:p>
    <w:bookmarkStart w:name="z91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Создание некоммерческой организации (за исключением общественных и религиозных объединений) путем ее образования осуществляется по решению учредителей (учредителя). 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Общественные объединения</w:t>
      </w:r>
      <w:r>
        <w:rPr>
          <w:rFonts w:ascii="Consolas"/>
          <w:b w:val="false"/>
          <w:i w:val="false"/>
          <w:color w:val="000000"/>
          <w:sz w:val="20"/>
        </w:rPr>
        <w:t xml:space="preserve"> образуются по инициативе группы граждан Республики Казахстан не менее десяти человек, созывающих учредительное собрание (съезд, конференцию), на котором принимается устав и формируются их органы.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объединения, за исключением политических партий.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Учредителями общественного объединения являются физические лица и (или) юридические лица - общественные объединения, за исключением политических партий, созывающие учредительный съезд (конференцию, собрание), на котором принимается устав и формируются руководящие органы. Учредители общественного объединения - физические и (или) юридические лица имеют равные права и несут равные обязанности.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Профессиональные союзы</w:t>
      </w:r>
      <w:r>
        <w:rPr>
          <w:rFonts w:ascii="Consolas"/>
          <w:b w:val="false"/>
          <w:i w:val="false"/>
          <w:color w:val="000000"/>
          <w:sz w:val="20"/>
        </w:rPr>
        <w:t xml:space="preserve"> могут являться учредителями профессионального союза.</w:t>
      </w:r>
    </w:p>
    <w:bookmarkStart w:name="z9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Правоспособность некоммерческой организации как юридического лица возникает с момента ее государственной регистрации. 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Правоспособность некоммерческой организации в сфере деятельности, на занятие которой необходимо получение </w:t>
      </w:r>
      <w:r>
        <w:rPr>
          <w:rFonts w:ascii="Consolas"/>
          <w:b w:val="false"/>
          <w:i w:val="false"/>
          <w:color w:val="000000"/>
          <w:sz w:val="20"/>
        </w:rPr>
        <w:t>лицензии</w:t>
      </w:r>
      <w:r>
        <w:rPr>
          <w:rFonts w:ascii="Consolas"/>
          <w:b w:val="false"/>
          <w:i w:val="false"/>
          <w:color w:val="000000"/>
          <w:sz w:val="20"/>
        </w:rPr>
        <w:t xml:space="preserve">, возникает с момента получения такой лицензии.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19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11.10.2011 </w:t>
      </w:r>
      <w:r>
        <w:rPr>
          <w:rFonts w:ascii="Consolas"/>
          <w:b w:val="false"/>
          <w:i w:val="false"/>
          <w:color w:val="ff0000"/>
          <w:sz w:val="20"/>
        </w:rPr>
        <w:t>№ 484-IV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Consolas"/>
          <w:b w:val="false"/>
          <w:i w:val="false"/>
          <w:color w:val="ff0000"/>
          <w:sz w:val="20"/>
        </w:rPr>
        <w:t>№ 537-IV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Consolas"/>
          <w:b w:val="false"/>
          <w:i w:val="false"/>
          <w:color w:val="ff0000"/>
          <w:sz w:val="20"/>
        </w:rPr>
        <w:t>№ 208-V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27.06.2014 </w:t>
      </w:r>
      <w:r>
        <w:rPr>
          <w:rFonts w:ascii="Consolas"/>
          <w:b w:val="false"/>
          <w:i w:val="false"/>
          <w:color w:val="ff0000"/>
          <w:sz w:val="20"/>
        </w:rPr>
        <w:t>№ 212-V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20. Учредители (участники) некоммерческой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20 в редакции Закона РК от 02.08.2015 </w:t>
      </w:r>
      <w:r>
        <w:rPr>
          <w:rFonts w:ascii="Consolas"/>
          <w:b w:val="false"/>
          <w:i w:val="false"/>
          <w:color w:val="ff0000"/>
          <w:sz w:val="20"/>
        </w:rPr>
        <w:t>№ 343-V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Учредителями некоммерческой организации в зависимости от ее организационно-правовой формы могут быть физические и (или) юридические лица, если иное не установлено настоящим Законом, другими законодательными актами Республики Казахстан.</w:t>
      </w:r>
    </w:p>
    <w:bookmarkStart w:name="z9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Некоммерческая организация может быть учреждена одним лицом, за исключением случаев учреждения потребительского кооператива, ассоциаций (союзов) и иных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об отдельных видах некоммерческих организаций.</w:t>
      </w:r>
    </w:p>
    <w:bookmarkEnd w:id="47"/>
    <w:bookmarkStart w:name="z77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Лицо, включенное в перечень организаций и лиц, связанных с финансированием терроризма и экстремизма,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не может быть учредителем (участником) некоммерческой организации.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20 с изменениями, внесенными Законом РК от 02.08.2015 </w:t>
      </w:r>
      <w:r>
        <w:rPr>
          <w:rFonts w:ascii="Consolas"/>
          <w:b w:val="false"/>
          <w:i w:val="false"/>
          <w:color w:val="ff0000"/>
          <w:sz w:val="20"/>
        </w:rPr>
        <w:t>№ 343-V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21. Учредительные документы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Учредительными документами некоммерческих организаций являются: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для учреждения - положение (устав), утвержденное собственником (собственниками), и решение собственника (собственников) о создании;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для фонда, потребительского кооператива, некоммерческого акционерного общества, объединения юридических лиц в форме ассоциации (союза), иных организационно-правовых форм - устав, утвержденный учредителями, и учредительный договор;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для общественного объединения, религиозного объединения - устав. </w:t>
      </w:r>
    </w:p>
    <w:bookmarkStart w:name="z95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 </w:t>
      </w:r>
    </w:p>
    <w:bookmarkEnd w:id="49"/>
    <w:bookmarkStart w:name="z9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 случае противоречий между учредительным договором и уставом одной некоммерческой организации должны применяться условия: 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учредительного договора, если они относятся к взаимоотношениям учредителей;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устава, если их применение может иметь значение для отношений юридического лица с третьими лицами.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21 с изменением, внесенным Законом РК от 27.02.2017 </w:t>
      </w:r>
      <w:r>
        <w:rPr>
          <w:rFonts w:ascii="Consolas"/>
          <w:b w:val="false"/>
          <w:i w:val="false"/>
          <w:color w:val="ff0000"/>
          <w:sz w:val="20"/>
        </w:rPr>
        <w:t>№ 49-VI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22. Устав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Устав некоммерческой организации должен предусматривать: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наименование, в том числе организационно-правовую форму, предмет и цели деятельности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место нахождения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структуру, порядок формирования и компетенцию органов управления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права и обязанности членов (участников)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условия и порядок приема в члены некоммерческой организации и выхода из нее (в случае, если некоммерческая организация имеет членство);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источники формирования имущества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порядок внесения изменений и дополнений в учредительные документы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условия реорганизации и прекращения деятельности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порядок использования имущества в случае ликвидации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сведения о филиалах и представительствах. </w:t>
      </w:r>
    </w:p>
    <w:bookmarkStart w:name="z9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Устав некоммерческой организации может предусматривать иные положения, не противоречащие законодательству Республики Казахстан. </w:t>
      </w:r>
    </w:p>
    <w:bookmarkEnd w:id="51"/>
    <w:bookmarkStart w:name="z9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Если некоммерческая организация учреждена одним лицом, то в ее уставе определяются также порядок образования имущества и использования доходов. </w:t>
      </w:r>
    </w:p>
    <w:bookmarkEnd w:id="52"/>
    <w:bookmarkStart w:name="z99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Положения подпунктов 4) и 5) пункта 1 настоящей статьи не распространяются на фонды. Устав фонда, помимо сведений, содержащихся в пункте 1 настоящей статьи, должен содержать указания об органах фонда, о порядке назначения должностных лиц фонда и их освобождения, судьбе имущества фонда в случае его ликвидации. </w:t>
      </w:r>
    </w:p>
    <w:bookmarkEnd w:id="53"/>
    <w:bookmarkStart w:name="z100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</w:t>
      </w:r>
      <w:r>
        <w:rPr>
          <w:rFonts w:ascii="Consolas"/>
          <w:b w:val="false"/>
          <w:i w:val="false"/>
          <w:color w:val="000000"/>
          <w:sz w:val="20"/>
        </w:rPr>
        <w:t>Устав</w:t>
      </w:r>
      <w:r>
        <w:rPr>
          <w:rFonts w:ascii="Consolas"/>
          <w:b w:val="false"/>
          <w:i w:val="false"/>
          <w:color w:val="000000"/>
          <w:sz w:val="20"/>
        </w:rPr>
        <w:t xml:space="preserve"> потребительского кооператива должен содержать, помимо сведений, содержащихся в пункте 1 настоящей статьи, условия о размере паев членов кооператива, о составе и порядке внесения паев членами кооператива и их ответственности за нарушение обязательства по внесению пая, о составе и компетенции органов управления кооперативом и порядке принятия ими решений, в том числе о вопросах, решения по которым принимаются единогласно или квалифицированным большинством голосов, о порядке покрытия членами кооператива понесенных ими убытков. </w:t>
      </w:r>
    </w:p>
    <w:bookmarkEnd w:id="54"/>
    <w:bookmarkStart w:name="z10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Устав </w:t>
      </w:r>
      <w:r>
        <w:rPr>
          <w:rFonts w:ascii="Consolas"/>
          <w:b w:val="false"/>
          <w:i w:val="false"/>
          <w:color w:val="000000"/>
          <w:sz w:val="20"/>
        </w:rPr>
        <w:t>коллегии адвокатов</w:t>
      </w:r>
      <w:r>
        <w:rPr>
          <w:rFonts w:ascii="Consolas"/>
          <w:b w:val="false"/>
          <w:i w:val="false"/>
          <w:color w:val="000000"/>
          <w:sz w:val="20"/>
        </w:rPr>
        <w:t xml:space="preserve"> должен содержать порядок приостановления членства, порядок создания и деятельности юридических консультаций, источники образования имущества и порядок распоряжения им, порядок уплаты членских взносов, порядок оказания адвокатами бесплатной юридической помощи и порядок распределения между адвокатами юридической помощи по назначению суда, органов дознания и предварительного следствия, порядок проведения аттестации адвокатов, дисциплинарную ответственность членов коллегии адвокатов и стажеров адвокатов и порядок привлечения к ней, порядок возбуждения ходатайства о лишении лицензии адвоката. </w:t>
      </w:r>
    </w:p>
    <w:bookmarkEnd w:id="55"/>
    <w:bookmarkStart w:name="z55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6-1. Устав </w:t>
      </w:r>
      <w:r>
        <w:rPr>
          <w:rFonts w:ascii="Consolas"/>
          <w:b w:val="false"/>
          <w:i w:val="false"/>
          <w:color w:val="000000"/>
          <w:sz w:val="20"/>
        </w:rPr>
        <w:t>Республиканской коллегии адвокатов</w:t>
      </w:r>
      <w:r>
        <w:rPr>
          <w:rFonts w:ascii="Consolas"/>
          <w:b w:val="false"/>
          <w:i w:val="false"/>
          <w:color w:val="000000"/>
          <w:sz w:val="20"/>
        </w:rPr>
        <w:t xml:space="preserve"> должен содержать структуру Республиканской коллегии адвокатов, порядок формирования и компетенцию ее органов, источники образования имущества и порядок распоряжения им, размер отчислений, осуществляемых коллегиями адвокатов, а также порядок реорганизации и ликвидации Республиканской коллегии адвокатов.</w:t>
      </w:r>
    </w:p>
    <w:bookmarkEnd w:id="56"/>
    <w:bookmarkStart w:name="z10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Учредительные документы ассоциации (союза) также должны содержать условия о составе и компетенции их органов, порядке принятия ими решений и о порядке распределения имущества, оставшегося после ликвидации ассоциации (союза).</w:t>
      </w:r>
    </w:p>
    <w:bookmarkEnd w:id="57"/>
    <w:bookmarkStart w:name="z103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Изменения и дополнения в устав некоммерческой организации вносятся по решению ее высшего органа (общее собрание, съезд, конференция, учредитель). В устав фонда изменения и дополнения вносятся органом управления фонда, если такое право ему предоставлено уставом. </w:t>
      </w:r>
    </w:p>
    <w:bookmarkEnd w:id="58"/>
    <w:bookmarkStart w:name="z104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Устав некоммерческого акционерного общества также должен содержать указание на то, что общество является некоммерческой организацией, положения о процедуре голосования, невыплате дивидендов и другие требования, установленные законодательными актами Республики Казахстан. 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22 с изменениями, внесенными законами РК от 12.01.2007 № </w:t>
      </w:r>
      <w:r>
        <w:rPr>
          <w:rFonts w:ascii="Consolas"/>
          <w:b w:val="false"/>
          <w:i w:val="false"/>
          <w:color w:val="ff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6 месяцев со дня его официального опубликования); от 28.12.2011 </w:t>
      </w:r>
      <w:r>
        <w:rPr>
          <w:rFonts w:ascii="Consolas"/>
          <w:b w:val="false"/>
          <w:i w:val="false"/>
          <w:color w:val="ff0000"/>
          <w:sz w:val="20"/>
        </w:rPr>
        <w:t>№ 523-IV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23. Учредительный договор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Учредительный договор - соглашение учредителей о создании некоммерческой организации, в котором определяются порядок совместной деятельности по ее созданию, условия передачи в ее собственность (оперативное управление) своего имущества и участия в ее деятельности. В нем также устанавливаются условия и порядок управления деятельностью некоммерческой организации, выхода учредителей из ее состава, если иное не предусмотрено законодательными актами об отдельных видах некоммерческих организаций.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учредительный договор по согласию учредителей могут быть включены и другие условия, не противоречащие законодательству Республики Казахстан. </w:t>
      </w:r>
    </w:p>
    <w:bookmarkStart w:name="z10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Учредительный договор подписывается всеми учредителями или уполномоченными ими лицами. </w:t>
      </w:r>
    </w:p>
    <w:bookmarkEnd w:id="60"/>
    <w:bookmarkStart w:name="z10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В случае если фонд, частное учреждение, автономная организация образования, автономный кластерный фонд образованы одним лицом, то учредительный договор не заключается.</w:t>
      </w:r>
    </w:p>
    <w:bookmarkEnd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Учредительный договор не заключается при образовании Национальной палаты предпринимателей Республики Казахстан и палат предпринимателей области, города республиканского значения и столицы.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23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Consolas"/>
          <w:b w:val="false"/>
          <w:i w:val="false"/>
          <w:color w:val="ff0000"/>
          <w:sz w:val="20"/>
        </w:rPr>
        <w:t>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Consolas"/>
          <w:b w:val="false"/>
          <w:i w:val="false"/>
          <w:color w:val="ff0000"/>
          <w:sz w:val="20"/>
        </w:rPr>
        <w:t>№ 208-V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24. Филиалы и представительства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может создавать филиалы и открывать представительства на территории Республики Казахстан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Общественные и религиозные объединения, учреждения могут создавать свои структурные подразделения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об этих организациях. </w:t>
      </w:r>
    </w:p>
    <w:bookmarkStart w:name="z107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Филиалом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все или часть ее функций, в том числе функции представительства. </w:t>
      </w:r>
    </w:p>
    <w:bookmarkEnd w:id="62"/>
    <w:bookmarkStart w:name="z108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Представительством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защиту и представительство интересов некоммерческой организации, совершающее от ее имени сделки и иные правовые действия. </w:t>
      </w:r>
    </w:p>
    <w:bookmarkEnd w:id="63"/>
    <w:bookmarkStart w:name="z109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Филиалы и представительства не являются юридическими лицами. Они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некоммерческой организации. </w:t>
      </w:r>
    </w:p>
    <w:bookmarkEnd w:id="64"/>
    <w:bookmarkStart w:name="z110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Руководители филиалов и представительств некоммерческих организаций (за исключением общественных и религиозных объединений) назначаются уполномоченным органом некоммерческой организации и действуют на основании его доверенности. </w:t>
      </w:r>
    </w:p>
    <w:bookmarkEnd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Руководители структурных подразделений (филиалов и представительств) общественных объединений избираются в порядке, предусмотренном уставом общественного объединения и положением о его филиале или представительстве.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Руководители структурных подразделений (филиалов и представительств) религиозных объединений избираются либо назначаются в порядке, предусмотренном уставом религиозного объединения и положением о его филиале или представительстве. </w:t>
      </w:r>
    </w:p>
    <w:bookmarkStart w:name="z111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Филиал и представительство осуществляют деятельность от имени создавшей их некоммерческой организации. Ответственность за деятельность своего филиала либо представительства несет создавшая их некоммерческая организация. </w:t>
      </w:r>
    </w:p>
    <w:bookmarkEnd w:id="66"/>
    <w:bookmarkStart w:name="z112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6-1. Наименование филиала и представительства некоммерческой организации должно содержать указание наименования создавшей их некоммерческой организации. </w:t>
      </w:r>
    </w:p>
    <w:bookmarkEnd w:id="67"/>
    <w:bookmarkStart w:name="z113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Филиалы и представительства некоммерческой организации подлежат учетной регистрации, а в случае изменения наименования - перерегистрации. </w:t>
      </w:r>
    </w:p>
    <w:bookmarkEnd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и сроки учетной регистрации (перерегистрации) определяются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государственной регистрации юридических лиц и учетной регистрации филиалов и представительств.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 с изменениями, внесенными законами РК от 18.03.2004 </w:t>
      </w:r>
      <w:r>
        <w:rPr>
          <w:rFonts w:ascii="Consolas"/>
          <w:b w:val="false"/>
          <w:i w:val="false"/>
          <w:color w:val="ff0000"/>
          <w:sz w:val="20"/>
        </w:rPr>
        <w:t>N 537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со дня его официального опубликования); от 24.12.2012 </w:t>
      </w:r>
      <w:r>
        <w:rPr>
          <w:rFonts w:ascii="Consolas"/>
          <w:b w:val="false"/>
          <w:i w:val="false"/>
          <w:color w:val="ff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25. Реорганизация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может быть реорганизована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Законом, другими законодательными актами. </w:t>
      </w:r>
    </w:p>
    <w:bookmarkStart w:name="z11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Реорганизация некоммерческой организации может быть произведена в форме слияния, присоединения, разделения, выделения, преобразования и в других формах, предусмотренных законодательством. </w:t>
      </w:r>
    </w:p>
    <w:bookmarkEnd w:id="69"/>
    <w:bookmarkStart w:name="z11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bookmarkEnd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бизнес-идентификационных номеров сведений о прекращении деятельности присоединенной организации.</w:t>
      </w:r>
    </w:p>
    <w:bookmarkStart w:name="z11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Государственная регистрация вновь возникшей в результате реорганизации организации (организаций) и внесение в Национальный реестр бизнес-идентификационных номеров сведений о прекращении деятельности реорганизованной организации (организаций) осуществляются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25 с изменениями, внесенными Законом РК от 24.12.2012 </w:t>
      </w:r>
      <w:r>
        <w:rPr>
          <w:rFonts w:ascii="Consolas"/>
          <w:b w:val="false"/>
          <w:i w:val="false"/>
          <w:color w:val="ff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26. Ликвидация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может быть ликвидирована добровольно (по решению собственника его имущества или уполномоченного собственником органа, а также по решению органа юридического лица, уполномоченного на то учредительными документами) и принудительно (по решению суда) на основании и в порядке, предусмотренными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Законом и другими 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Start w:name="z117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Учредители (участники) некоммерческой организации или орган, принявший решение о ликвидации некоммерческой организации, обязан незамедлительно письменно сообщить об этом органу юстиции, осуществляющему регистрацию юридических лиц. </w:t>
      </w:r>
    </w:p>
    <w:bookmarkEnd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Учредители или орган, принявший решение о ликвидации некоммерческой организации, назначает ликвидационную комиссию и устанавливает в соответствии с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Законом порядок и сроки ликвидации некоммерческой организации. </w:t>
      </w:r>
    </w:p>
    <w:bookmarkStart w:name="z11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С момента назначения ликвидационной комиссии к ней переходят полномочия по управлению имуществом и делами некоммерческой организации. Ликвидационная комиссия от имени ликвидируемой некоммерческой организации выступает в суде. </w:t>
      </w:r>
    </w:p>
    <w:bookmarkEnd w:id="7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27. Порядок ликвидации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Ликвидационная комиссия публикует информацию о ликвидации юридического лица, а также о порядке и сроке заявления претензий его кредиторами в официальных печатных изданиях центрального органа юстиции. Срок заявления претензий не может быть менее двух месяцев с момента публикации о ликвидации некоммерческой организации.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Ликвидационная комиссия принимает меры к выявлению кредиторов и получению задолженности, снятию с учета филиалов и представительств, а также письменно уведомляет кредиторов о ликвидации некоммерческой организации. </w:t>
      </w:r>
    </w:p>
    <w:bookmarkStart w:name="z11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После истечения срока для предъявления претензий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заявленных кредиторами претензий, а также о результатах их рассмотрения. 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Промежуточный ликвидационный баланс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bookmarkStart w:name="z120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Если у ликвидируемой некоммерческой организации (кроме государственных учреждений) недостаточно денег для удовлетворения требований кредиторов, ликвидационная комиссия осуществляет продажу имущества некоммерческой организации с публичных торгов в порядке,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для исполнения судебных решений. </w:t>
      </w:r>
    </w:p>
    <w:bookmarkEnd w:id="75"/>
    <w:bookmarkStart w:name="z121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Выплата денег кредиторам ликвидируемой некоммерческой организации производится ликвидационной комиссией в порядке очередности, установленной </w:t>
      </w:r>
      <w:r>
        <w:rPr>
          <w:rFonts w:ascii="Consolas"/>
          <w:b w:val="false"/>
          <w:i w:val="false"/>
          <w:color w:val="000000"/>
          <w:sz w:val="20"/>
        </w:rPr>
        <w:t>статьей 51</w:t>
      </w:r>
      <w:r>
        <w:rPr>
          <w:rFonts w:ascii="Consolas"/>
          <w:b w:val="false"/>
          <w:i w:val="false"/>
          <w:color w:val="000000"/>
          <w:sz w:val="20"/>
        </w:rPr>
        <w:t xml:space="preserve"> Гражданского кодекса Республики Казахстан, в соответствии с промежуточным ликвидационным балансом, начиная со дня его утверждения. </w:t>
      </w:r>
    </w:p>
    <w:bookmarkEnd w:id="76"/>
    <w:bookmarkStart w:name="z122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После завершения расчетов с кредиторами ликвидационная комиссия составляет ликвидационный баланс, который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bookmarkEnd w:id="77"/>
    <w:bookmarkStart w:name="z123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При недостаточности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учреждения. </w:t>
      </w:r>
    </w:p>
    <w:bookmarkEnd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статью 27 внесены изменения - Законом РК от 18 марта 2004 г. </w:t>
      </w:r>
      <w:r>
        <w:rPr>
          <w:rFonts w:ascii="Consolas"/>
          <w:b w:val="false"/>
          <w:i w:val="false"/>
          <w:color w:val="ff0000"/>
          <w:sz w:val="20"/>
        </w:rPr>
        <w:t>N 537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со дня его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28. Имущество ликвидируемой некоммерческой организации </w:t>
      </w:r>
    </w:p>
    <w:bookmarkStart w:name="z147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При ликвидации некоммерческой организации оставшееся после удовлетворения требований кредиторов имущество направляется на цели, указанные в учредительных документах, если иной порядок не предусмотрен законодательными актами. </w:t>
      </w:r>
    </w:p>
    <w:bookmarkEnd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случае, когда некоммерческая организация пользовалась налоговыми и другими льготами и существовала на взносы членов и (или) учредителей, доходы от своей деятельности, пожертвования общественности, получала гранты от государства или негосударственных организаций, имущество, оставшееся при ликвидации после расчетов с кредиторами, не может быть перераспределено между членами, учредителями, должностными лицами или наемными работниками организации, а должно быть использовано в соответствии с уставом организации на ее уставные цели. Если уставом организации такой порядок не предусмотрен, по решению органа, принявшего решение о ликвидации, оставшееся имущество может быть передано некоммерческой организации, преследующей те же или близкие цели, что и ликвидируемая организация. </w:t>
      </w:r>
    </w:p>
    <w:bookmarkStart w:name="z124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кооператива, пропорциональной его паю. </w:t>
      </w:r>
    </w:p>
    <w:bookmarkEnd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смерти члена потребительского кооператива его наследники имеют первоочередное право на принятие в члены кооператива, если иное не предусмотрено законодательными актами и уставом кооператива. В последнем случае кооператив выплачивает наследникам долю в имуществе потребительского кооператива, пропорциональную его паю. </w:t>
      </w:r>
    </w:p>
    <w:bookmarkStart w:name="z125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Учредители сохраняют право собственности на имущество учреждения. </w:t>
      </w:r>
    </w:p>
    <w:bookmarkEnd w:id="81"/>
    <w:bookmarkStart w:name="z126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Имущество некоммерческого акционерного общества, оставшееся после расчетов с кредиторами, распределяется между всеми акционерами пропорционально количеству принадлежащих им акций. 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28 с изменениями, внесенными законами РК от 16.05.2003 </w:t>
      </w:r>
      <w:r>
        <w:rPr>
          <w:rFonts w:ascii="Consolas"/>
          <w:b w:val="false"/>
          <w:i w:val="false"/>
          <w:color w:val="ff0000"/>
          <w:sz w:val="20"/>
        </w:rPr>
        <w:t>N 416</w:t>
      </w:r>
      <w:r>
        <w:rPr>
          <w:rFonts w:ascii="Consolas"/>
          <w:b w:val="false"/>
          <w:i w:val="false"/>
          <w:color w:val="ff0000"/>
          <w:sz w:val="20"/>
        </w:rPr>
        <w:t xml:space="preserve">; от 29.10.2015 </w:t>
      </w:r>
      <w:r>
        <w:rPr>
          <w:rFonts w:ascii="Consolas"/>
          <w:b w:val="false"/>
          <w:i w:val="false"/>
          <w:color w:val="ff0000"/>
          <w:sz w:val="20"/>
        </w:rPr>
        <w:t>№ 373-V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29. Завершение ликвидации некоммерческой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Ликвидация некоммерческой организации считается завершенной, а некоммерческая организация прекратившей свою деятельность после внесения об этом сведений в Национальный реестр бизнес-идентификационных номеров.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29 в редакции Закона РК от 24.12.2012 </w:t>
      </w:r>
      <w:r>
        <w:rPr>
          <w:rFonts w:ascii="Consolas"/>
          <w:b w:val="false"/>
          <w:i w:val="false"/>
          <w:color w:val="ff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30. </w:t>
      </w:r>
      <w:r>
        <w:rPr>
          <w:rFonts w:ascii="Consolas"/>
          <w:b/>
          <w:i/>
          <w:color w:val="000000"/>
          <w:sz w:val="20"/>
        </w:rPr>
        <w:t xml:space="preserve">(Статья 30 исключена - Законом РК от 18 марта 2004 г. </w:t>
      </w:r>
      <w:r>
        <w:rPr>
          <w:rFonts w:ascii="Consolas"/>
          <w:b/>
          <w:i w:val="false"/>
          <w:color w:val="000000"/>
          <w:sz w:val="20"/>
        </w:rPr>
        <w:t>N 537</w:t>
      </w: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/>
          <w:color w:val="000000"/>
          <w:sz w:val="20"/>
        </w:rPr>
        <w:t xml:space="preserve">(вводится в действие по истечении шести месяцев со дня его официального опубликования)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31. Государственная регистрация и перерегистрация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Государственная регистрация и перерегистрация некоммерческой организации осуществляются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31 с изменениями, внесенными Законом РК от 24.12.2012 </w:t>
      </w:r>
      <w:r>
        <w:rPr>
          <w:rFonts w:ascii="Consolas"/>
          <w:b w:val="false"/>
          <w:i w:val="false"/>
          <w:color w:val="ff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5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4. Деятельность некоммерческих организаций</w:t>
      </w:r>
    </w:p>
    <w:bookmarkEnd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32. Виды деятельности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может осуществлять один вид деятельности или несколько видов деятельности, не запрещенных законодательством Республики Казахстан и соответствующих целям деятельности </w:t>
      </w:r>
      <w:r>
        <w:rPr>
          <w:rFonts w:ascii="Consolas"/>
          <w:b w:val="false"/>
          <w:i w:val="false"/>
          <w:color w:val="000000"/>
          <w:sz w:val="20"/>
        </w:rPr>
        <w:t>некоммерческой организации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предусмотрены ее учредительными документами. </w:t>
      </w:r>
    </w:p>
    <w:bookmarkStart w:name="z127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Законодательными актами Республики Казахстан могут устанавливаться ограничения на виды деятельности, которыми вправе заниматься некоммерческие организации отдельных организационно-правовых форм. </w:t>
      </w:r>
    </w:p>
    <w:bookmarkEnd w:id="84"/>
    <w:bookmarkStart w:name="z128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Отдельные виды деятельности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могут осуществляться некоммерческими организациями только на основании лицензий. </w:t>
      </w:r>
    </w:p>
    <w:bookmarkEnd w:id="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33. Право некоммерческой организации на занятие предпринимательской деятельностью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Некоммерческая организация может заниматься предпринимательской деятельностью лишь постольку, поскольку это соответствует ее уставным целям.</w:t>
      </w:r>
    </w:p>
    <w:bookmarkStart w:name="z129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организационно-правовых форм.</w:t>
      </w:r>
    </w:p>
    <w:bookmarkEnd w:id="86"/>
    <w:bookmarkStart w:name="z130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Некоммерческая организация ведет учет доходов и расходов по предпринимательской деятельности.</w:t>
      </w:r>
    </w:p>
    <w:bookmarkEnd w:id="87"/>
    <w:bookmarkStart w:name="z131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Налогообложение предпринимательской деятельности некоммерческих организаций осуществляется в соответствии с налоговым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88"/>
    <w:bookmarkStart w:name="z132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Доходы от предпринимательской деятельности некоммерческих организаций не могут распределяться между членами (участниками) некоммерческих организаций и направляются на уставные цели. Допускается использование общественными и религиозными объединениями, фондами своих средств на благотворительную помощь.</w:t>
      </w:r>
    </w:p>
    <w:bookmarkEnd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33 с изменениями, внесенными Законом РК от 16.11.2015 </w:t>
      </w:r>
      <w:r>
        <w:rPr>
          <w:rFonts w:ascii="Consolas"/>
          <w:b w:val="false"/>
          <w:i w:val="false"/>
          <w:color w:val="ff0000"/>
          <w:sz w:val="20"/>
        </w:rPr>
        <w:t>№ 403-V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34. Имущество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может иметь в собственности или в оперативном управлении объекты, имущество, необходимые для материального обеспечения деятельности, предусмотренной ее уставом, а также организации, создаваемые за счет ее средств, за исключением отдельных видов имущества, которые в соответствии с законодательными актами не могут принадлежать некоммерческим организациям.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Религиозное объединение имеет право собственности на имущество, приобретенное или созданное им за счет собственных средств, пожертвованное гражданами, организациями или переданное государством и приобретенное по другим основаниям, не противоречащим законодательным актам.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bookmarkStart w:name="z133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Некоммерческая организация (за исключением учреждений) отвечает по своим обязательствам всем принадлежащим ей имуществом. </w:t>
      </w:r>
    </w:p>
    <w:bookmarkEnd w:id="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35. Источники формирования имущества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Источниками формирования имущества некоммерческой организации в денежной и иных формах в соответствии с законодательными актами являются: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поступления от учредителей (участников, членов);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добровольные имущественные взносы и пожертвования;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поступления (доход) от реализации товаров, работ, услуг в установленных законодательством случаях;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дивиденды (доходы, вознаграждение (интерес), получаемые по акциям, облигациям, другим ценным бумагам и вкладам (депозитам);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другие не запрещенные законом поступления. </w:t>
      </w:r>
    </w:p>
    <w:bookmarkStart w:name="z134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Законодательными актами могут устанавливаться ограничения на </w:t>
      </w:r>
      <w:r>
        <w:rPr>
          <w:rFonts w:ascii="Consolas"/>
          <w:b w:val="false"/>
          <w:i w:val="false"/>
          <w:color w:val="000000"/>
          <w:sz w:val="20"/>
        </w:rPr>
        <w:t>источники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доходов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некоммерческих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организаций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отдельных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видов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91"/>
    <w:bookmarkStart w:name="z135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Порядок поступлений финансовых и иных средств от учредителей (участников, членов) определяется учредительными документами некоммерческой организации. </w:t>
      </w:r>
    </w:p>
    <w:bookmarkEnd w:id="92"/>
    <w:bookmarkStart w:name="z136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Вклады учредителей в формирование имущества некоммерческой организации в натуральной и иных формах, кроме денежной, оцениваются в денежной форме по соглашению всех учредителей. Если стоимость такого вклада превышает сумму, эквивалентную двадцати тысячам размеров месячных расчетных показателей, ее оценка должна быть подтверждена аудиторской организацией. 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статью 35 внесены изменения Законом РК от 5 мая 2006 года N </w:t>
      </w:r>
      <w:r>
        <w:rPr>
          <w:rFonts w:ascii="Consolas"/>
          <w:b w:val="false"/>
          <w:i w:val="false"/>
          <w:color w:val="ff0000"/>
          <w:sz w:val="20"/>
        </w:rPr>
        <w:t>139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ст.2 Закона РК N </w:t>
      </w:r>
      <w:r>
        <w:rPr>
          <w:rFonts w:ascii="Consolas"/>
          <w:b w:val="false"/>
          <w:i w:val="false"/>
          <w:color w:val="ff0000"/>
          <w:sz w:val="20"/>
        </w:rPr>
        <w:t>139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36. Конфликт интересов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Сделки между некоммерческой организацией и заинтересованными лицами, связанные с распоряжением имуществом организации, предполагают наличие конфликта интересов. </w:t>
      </w:r>
    </w:p>
    <w:bookmarkStart w:name="z137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Заинтересованными лицами признаются члены органа управления (руководящего органа) некоммерческой организации, а также лица, которые в силу своих отношений с организацией могут влиять на распоряжение организацией своим имуществом, заключающие сделки со своей организацией лично или через представителя. </w:t>
      </w:r>
    </w:p>
    <w:bookmarkEnd w:id="94"/>
    <w:bookmarkStart w:name="z138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Конфликт интересов также предполагается, если некоммерческая организация заключает сделки с родственниками заинтересованных лиц, а также их кредиторами. </w:t>
      </w:r>
    </w:p>
    <w:bookmarkEnd w:id="9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37. Разрешение конфликта интересов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Сделка, в которой предполагается конфликт интересов, должна быть утверждена уполномоченным органом некоммерческой организации. Заинтересованное лицо должно проинформировать уполномоченный орган организации о предполагаемом заключении такой сделки.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Заинтересованное лицо несет ответственность по возмещению убытков, причиненных некоммерческой организации в результате такой сделки, заключенной при наличии конфликта интересов, если сделка не была утверждена уполномоченным органом.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Дополнительно к возмещению убытков такое заинтересованное лицо должно также вернуть некоммерческой организации весь доход, полученный этим лицом в результате заключения такой сделки.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Если убытки возникли в результате действий нескольких заинтересованных лиц, они должны нести солидарную ответственность перед некоммерческой организацией. </w:t>
      </w:r>
    </w:p>
    <w:bookmarkStart w:name="z42"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Управление некоммерческой организацией</w:t>
      </w:r>
    </w:p>
    <w:bookmarkEnd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38. Основы управления некоммерческой организацией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Структура, компетенция, порядок формирования и срок полномочий органов управления некоммерческой организации, порядок принятия ими решений и выступлений от имени некоммерческой организации устанавливаются законодательством и учредительными документами некоммерческой организации.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39. Органы управления некоммерческой организации </w:t>
      </w:r>
    </w:p>
    <w:bookmarkStart w:name="z148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Органами управления некоммерческой организации, за исключением государственных учреждений, в соответствии с их учредительными документами являются: 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высший орган управления (общее собрание, съезд, конференция, учредитель) - вправе принимать решения по любым вопросам деятельности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исполнительный орган управления (коллегиальный или единоличный) - осуществляет текущее руководство деятельностью некоммерческой организации, за исключением вопросов, отнесенных учредительными документами некоммерческой организации к исключительной компетенции высшего органа управления, подотчетен этому органу;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контрольный орган (ревизионная комиссия, ревизор), избираемый или назначаемый органами управления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другие органы в соответствии с законами и учредительными документами некоммерческой организации. </w:t>
      </w:r>
    </w:p>
    <w:bookmarkStart w:name="z139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К исключительной компетенции высшего органа управления некоммерческой организации относятся вопросы: </w:t>
      </w:r>
    </w:p>
    <w:bookmarkEnd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принятия, внесения изменений и дополнений в учредительные документы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добровольной реорганизации и ликвидации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определения компетенции, организационной структуры, порядка формирования и прекращения полномочий органов управления некоммерческой организации;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определения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принятия в пределах, установленных законодательными актами, решения об участии некоммерческой организации в создании или деятельности других юридических лиц, своих филиалов и представительств.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актами. </w:t>
      </w:r>
    </w:p>
    <w:bookmarkStart w:name="z140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 </w:t>
      </w:r>
    </w:p>
    <w:bookmarkEnd w:id="99"/>
    <w:bookmarkStart w:name="z141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На штатных работников некоммерческих организаций, работающих по трудовому договору, распространяются трудовое </w:t>
      </w:r>
      <w:r>
        <w:rPr>
          <w:rFonts w:ascii="Consolas"/>
          <w:b w:val="false"/>
          <w:i w:val="false"/>
          <w:color w:val="000000"/>
          <w:sz w:val="20"/>
        </w:rPr>
        <w:t>законодательство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законодательство Республики Казахстан о </w:t>
      </w:r>
      <w:r>
        <w:rPr>
          <w:rFonts w:ascii="Consolas"/>
          <w:b w:val="false"/>
          <w:i w:val="false"/>
          <w:color w:val="000000"/>
          <w:sz w:val="20"/>
        </w:rPr>
        <w:t>социальном обеспечении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страховании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100"/>
    <w:bookmarkStart w:name="z143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Положения пунктов 1 – 3 настоящей статьи не распространяются на </w:t>
      </w:r>
      <w:r>
        <w:rPr>
          <w:rFonts w:ascii="Consolas"/>
          <w:b w:val="false"/>
          <w:i w:val="false"/>
          <w:color w:val="000000"/>
          <w:sz w:val="20"/>
        </w:rPr>
        <w:t>автономные организации образования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автономный кластерный фонд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01"/>
    <w:bookmarkStart w:name="z144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Особенности правового положения органов управления Национальной палаты предпринимателей Республики Казахстан определяются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Национальной палате предпринимателей Республики Казахстан".</w:t>
      </w:r>
    </w:p>
    <w:bookmarkEnd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39 с изменениями, внесенными законами РК от 15.05.2007 N </w:t>
      </w:r>
      <w:r>
        <w:rPr>
          <w:rFonts w:ascii="Consolas"/>
          <w:b w:val="false"/>
          <w:i w:val="false"/>
          <w:color w:val="ff0000"/>
          <w:sz w:val="20"/>
        </w:rPr>
        <w:t>253</w:t>
      </w:r>
      <w:r>
        <w:rPr>
          <w:rFonts w:ascii="Consolas"/>
          <w:b w:val="false"/>
          <w:i w:val="false"/>
          <w:color w:val="ff0000"/>
          <w:sz w:val="20"/>
        </w:rPr>
        <w:t xml:space="preserve">;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Consolas"/>
          <w:b w:val="false"/>
          <w:i w:val="false"/>
          <w:color w:val="ff0000"/>
          <w:sz w:val="20"/>
        </w:rPr>
        <w:t>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Consolas"/>
          <w:b w:val="false"/>
          <w:i w:val="false"/>
          <w:color w:val="ff0000"/>
          <w:sz w:val="20"/>
        </w:rPr>
        <w:t>№ 208-V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12.11.2015 </w:t>
      </w:r>
      <w:r>
        <w:rPr>
          <w:rFonts w:ascii="Consolas"/>
          <w:b w:val="false"/>
          <w:i w:val="false"/>
          <w:color w:val="ff0000"/>
          <w:sz w:val="20"/>
        </w:rPr>
        <w:t>№ 391-V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5" w:id="1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6. Государство и некоммерческие организации</w:t>
      </w:r>
    </w:p>
    <w:bookmarkEnd w:id="1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40. Государство и некоммерческие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Государство поощряет формирование и активную деятельность некоммерческих организаций. Некоммерческим организациям могут быть предоставлены налоговые, таможенные и другие льготы в соответствии с законодательством Республики Казахстан. </w:t>
      </w:r>
    </w:p>
    <w:bookmarkStart w:name="z142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</w:t>
      </w:r>
      <w:r>
        <w:rPr>
          <w:rFonts w:ascii="Consolas"/>
          <w:b w:val="false"/>
          <w:i w:val="false"/>
          <w:color w:val="000000"/>
          <w:sz w:val="20"/>
        </w:rPr>
        <w:t>Некоммерческие организации</w:t>
      </w:r>
      <w:r>
        <w:rPr>
          <w:rFonts w:ascii="Consolas"/>
          <w:b w:val="false"/>
          <w:i w:val="false"/>
          <w:color w:val="000000"/>
          <w:sz w:val="20"/>
        </w:rPr>
        <w:t xml:space="preserve"> в соответствии с целями своей деятельности могут сотрудничать с государственными органами, заключая с ними соглашения, и выполнять для них определенные работы. </w:t>
      </w:r>
    </w:p>
    <w:bookmarkEnd w:id="10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41. Контроль за деятельностью некоммерческой организации </w:t>
      </w:r>
    </w:p>
    <w:bookmarkStart w:name="z149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105"/>
    <w:bookmarkStart w:name="z150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доходов, учредителям и иным лицам в соответствии с законодательством Республики Казахстан и учредительными документами некоммерческой организации.</w:t>
      </w:r>
    </w:p>
    <w:bookmarkEnd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Некоммерческая организация, осуществляющая деятельность за счет средств, предоставляемых безвозмездно иностранными государствами, международными и иностранными организациями, иностранцами и лицами без гражданства, представляет отчет об использовании данных средств органам государственных доходов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Start w:name="z151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Филиалы и представительства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ежегодно публикуют в печатных изданиях информацию о своей деятельности, в том числе о своих учредителях, составе имущества, об источниках формирования и о направлениях расходования денег. </w:t>
      </w:r>
    </w:p>
    <w:bookmarkEnd w:id="107"/>
    <w:bookmarkStart w:name="z152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использовании безвозмездного труда граждан в деятельности некоммерческой организации не могут быть предметом коммерческой тайны.</w:t>
      </w:r>
    </w:p>
    <w:bookmarkEnd w:id="108"/>
    <w:bookmarkStart w:name="z153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Некоммерческие организации, созданные в форме учреждения, общественного объединения, акционерного общества, фонда, объединения юридических лиц в форме ассоциации (союза), а также в иных организационно-правовых формах, не предусмотренных </w:t>
      </w:r>
      <w:r>
        <w:rPr>
          <w:rFonts w:ascii="Consolas"/>
          <w:b w:val="false"/>
          <w:i w:val="false"/>
          <w:color w:val="000000"/>
          <w:sz w:val="20"/>
        </w:rPr>
        <w:t>статьей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филиалы и представительства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ежегодно до 31 марта представляют в уполномоченный орган в сфере взаимодействия с неправительственными организациями сведения о своей деятельности, в том числе о своих учредителях (участниках), составе имущества, источниках формирования и направлениях расходования денег в порядке, </w:t>
      </w:r>
      <w:r>
        <w:rPr>
          <w:rFonts w:ascii="Consolas"/>
          <w:b w:val="false"/>
          <w:i w:val="false"/>
          <w:color w:val="000000"/>
          <w:sz w:val="20"/>
        </w:rPr>
        <w:t>утверждаемом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в сфере взаимодействия с неправительственными организациями.</w:t>
      </w:r>
    </w:p>
    <w:bookmarkEnd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41 в редакции Закона РК от 08.07.2005 </w:t>
      </w:r>
      <w:r>
        <w:rPr>
          <w:rFonts w:ascii="Consolas"/>
          <w:b w:val="false"/>
          <w:i w:val="false"/>
          <w:color w:val="ff0000"/>
          <w:sz w:val="20"/>
        </w:rPr>
        <w:t xml:space="preserve">N 67 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 2); с изменениями, внесенными законами РК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07.11.2014 </w:t>
      </w:r>
      <w:r>
        <w:rPr>
          <w:rFonts w:ascii="Consolas"/>
          <w:b w:val="false"/>
          <w:i w:val="false"/>
          <w:color w:val="ff0000"/>
          <w:sz w:val="20"/>
        </w:rPr>
        <w:t>№ 248-V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02.12.2015 </w:t>
      </w:r>
      <w:r>
        <w:rPr>
          <w:rFonts w:ascii="Consolas"/>
          <w:b w:val="false"/>
          <w:i w:val="false"/>
          <w:color w:val="ff0000"/>
          <w:sz w:val="20"/>
        </w:rPr>
        <w:t>№ 429-V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42. Приостановление деятельности некоммерческой организации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и законодательства Республики Казахстан или неоднократного совершения некоммерческой организацией действий, выходящих за пределы предмета и целей деятельности, определенных ее уставом. </w:t>
      </w:r>
    </w:p>
    <w:bookmarkStart w:name="z145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случае приостановления деятельности некоммерческой организации, предусмотренной в пункте 1 настоящей статьи, запрещается заниматься деятельностью, предусмотренной учредительными документами. Приостанавливается также ее право пользоваться банковскими счетами, за исключением расчетов по трудовым договорам, возмещения убытков, причиненных в результате ее деятельности, и уплаты штрафов. </w:t>
      </w:r>
    </w:p>
    <w:bookmarkEnd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Если в течение установленного срока приостановления деятельности некоммерческая организация устраняет нарушения, послужившие основанием приостановления ее деятельности, то после окончания указанного срока некоммерческая организация возобновляет свою деятельность. В случае неустранения некоммерческой организацией нарушений органы прокуратуры вправе обратиться в суд с заявлением о ее ликвидации. </w:t>
      </w:r>
    </w:p>
    <w:bookmarkStart w:name="z146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Суд, принявший решение о приостановлении деятельности некоммерческой организации, вправе досрочно снять это ограничение в связи с устранением нарушения по ходатайству некоммерческой организации. </w:t>
      </w:r>
    </w:p>
    <w:bookmarkEnd w:id="1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43. Ответственность некоммерческой организации, физических и юридических лиц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Нарушение законодательства влечет ответственность некоммерческой организации в порядке, предусмотренном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Ответственность за нарушение законодательства о некоммерческих организациях несут виновные в этом физические и юридические лица, в том числе должностные лица государственных органов.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