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73" w:rsidRDefault="00C24E73" w:rsidP="00C24E73">
      <w:pPr>
        <w:pBdr>
          <w:bottom w:val="single" w:sz="6" w:space="0" w:color="000000"/>
        </w:pBd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Указ Президента Республики Казахстан от 29 декабря 2015 года № 153</w:t>
      </w:r>
    </w:p>
    <w:p w:rsidR="00C24E73" w:rsidRDefault="00C24E73" w:rsidP="00C24E7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О мерах по дальнейшему совершенствованию этических норм и правил поведения государственных служащих Республики Казахстан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требований к морально-нравственному облику и деловым качествам государственных служащих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1"/>
      <w:bookmarkEnd w:id="0"/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Этический кодекс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служащих Республики Казахстан (Правила служебной этики государственных служащих);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уполномоченном по этике.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2"/>
      <w:bookmarkEnd w:id="1"/>
      <w:r>
        <w:rPr>
          <w:rFonts w:ascii="Times New Roman" w:hAnsi="Times New Roman" w:cs="Times New Roman"/>
          <w:sz w:val="24"/>
          <w:szCs w:val="24"/>
        </w:rPr>
        <w:t xml:space="preserve">2. Признать утратившими силу некоторые указы Президента Республики Казахстан согласно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Указу.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" w:name="3"/>
      <w:bookmarkEnd w:id="2"/>
      <w:r>
        <w:rPr>
          <w:rFonts w:ascii="Times New Roman" w:hAnsi="Times New Roman" w:cs="Times New Roman"/>
          <w:sz w:val="24"/>
          <w:szCs w:val="24"/>
        </w:rPr>
        <w:t>3. Настоящий Указ вводится в действие с 1 января 2016 года и подлежит официальному опубликованию.</w:t>
      </w:r>
    </w:p>
    <w:tbl>
      <w:tblPr>
        <w:tblW w:w="9000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3150"/>
      </w:tblGrid>
      <w:tr w:rsidR="00C24E7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C24E73" w:rsidRDefault="00C24E73">
            <w:pPr>
              <w:autoSpaceDE w:val="0"/>
              <w:autoSpaceDN w:val="0"/>
              <w:adjustRightInd w:val="0"/>
              <w:spacing w:before="48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Президент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C24E73" w:rsidRDefault="00C24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E7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C24E73" w:rsidRDefault="00C24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 Казахстан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C24E73" w:rsidRDefault="00C24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Н. Назарбаев</w:t>
            </w:r>
          </w:p>
        </w:tc>
      </w:tr>
    </w:tbl>
    <w:p w:rsidR="00C24E73" w:rsidRDefault="00C24E73" w:rsidP="00C2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E73" w:rsidRDefault="00C24E73" w:rsidP="00C24E73">
      <w:pPr>
        <w:autoSpaceDE w:val="0"/>
        <w:autoSpaceDN w:val="0"/>
        <w:adjustRightInd w:val="0"/>
        <w:spacing w:before="240" w:after="240" w:line="240" w:lineRule="auto"/>
        <w:ind w:left="52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Указом Президента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29 декабря 2015 года № 153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4" w:name="5"/>
      <w:bookmarkEnd w:id="4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Этический кодекс государственных служащих Республики </w:t>
      </w:r>
      <w:proofErr w:type="gram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Казахстан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(</w:t>
      </w:r>
      <w:proofErr w:type="gram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Правила служебной этики государственных служащих)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bookmarkStart w:id="5" w:name="6"/>
      <w:bookmarkEnd w:id="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1. Общие положения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" w:name="7"/>
      <w:bookmarkEnd w:id="6"/>
      <w:r>
        <w:rPr>
          <w:rFonts w:ascii="Times New Roman" w:hAnsi="Times New Roman" w:cs="Times New Roman"/>
          <w:sz w:val="24"/>
          <w:szCs w:val="24"/>
        </w:rPr>
        <w:t>1. Несение государственной службы является выражением особого доверия со стороны общества и государства и предъявляет высокие требования к морально-этическому облику государственных служащих.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рассчитывает, что государственные служащие будут вкладывать все свои силы, знания и опыт в осуществляемую ими профессиональную деятельность, беспристрастно и честно служить своей Родине – Республике Казахстан.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служащие в своей деятельности должны быть привержены политике Первого Президента Республики Казахстан – Лидера Нации Нурсултана Назарбаева и последовательно проводить ее в жизнь.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8"/>
      <w:bookmarkEnd w:id="7"/>
      <w:r>
        <w:rPr>
          <w:rFonts w:ascii="Times New Roman" w:hAnsi="Times New Roman" w:cs="Times New Roman"/>
          <w:sz w:val="24"/>
          <w:szCs w:val="24"/>
        </w:rPr>
        <w:t xml:space="preserve">2. Настоящий Этический кодекс государственных служащих Республики Казахстан (Правила служебной этики государственных служащих) (далее – Кодекс) в соответствии с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"npa:K950001000_#0"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Конституцией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законами Республики Казахстан от 23 ноября 2015 года «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"npl:Z1500000416#216"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О государственной службе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>», от 18 ноября 2015 года «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"npa:Z1500000410#0"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>», общепринятыми морально-этическими нормами устанавливает основные требования к морально-этическому облику государственных служащих, а также базовые стандарты их поведения.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направлен на укрепление доверия общества к государственным органам, формирование высокой культуры взаимоотношений на государственной службе и предупреждение случаев неэтичного поведения государственных служащих.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" w:name="9"/>
      <w:bookmarkEnd w:id="8"/>
      <w:r>
        <w:rPr>
          <w:rFonts w:ascii="Times New Roman" w:hAnsi="Times New Roman" w:cs="Times New Roman"/>
          <w:sz w:val="24"/>
          <w:szCs w:val="24"/>
        </w:rPr>
        <w:t xml:space="preserve">3. Руководители государственных органов, в центральных исполнительных органах – ответственные секретари центральных исполнительных органов или должностные лица, </w:t>
      </w:r>
      <w:r>
        <w:rPr>
          <w:rFonts w:ascii="Times New Roman" w:hAnsi="Times New Roman" w:cs="Times New Roman"/>
          <w:sz w:val="24"/>
          <w:szCs w:val="24"/>
        </w:rPr>
        <w:lastRenderedPageBreak/>
        <w:t>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– руководители центральных исполнительных органов обеспечивают исполнение требований настоящего Кодекса, размещение текста настоящего Кодекса в зданиях государственных органов в местах, доступных для всеобщего обозрения.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" w:name="10"/>
      <w:bookmarkEnd w:id="9"/>
      <w:r>
        <w:rPr>
          <w:rFonts w:ascii="Times New Roman" w:hAnsi="Times New Roman" w:cs="Times New Roman"/>
          <w:sz w:val="24"/>
          <w:szCs w:val="24"/>
        </w:rPr>
        <w:t>4. Государственный служащий в трехдневный срок после поступления на государственную службу должен быть в письменной форме ознакомлен с текстом настоящего Кодекса.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0" w:name="11"/>
      <w:bookmarkEnd w:id="1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2. Общие стандарты поведения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" w:name="12"/>
      <w:bookmarkEnd w:id="11"/>
      <w:r>
        <w:rPr>
          <w:rFonts w:ascii="Times New Roman" w:hAnsi="Times New Roman" w:cs="Times New Roman"/>
          <w:sz w:val="24"/>
          <w:szCs w:val="24"/>
        </w:rPr>
        <w:t>5. Государственные служащие должны: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обеспечивать законность и справедливость принимаемых ими решений;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обеспечивать прозрачность принятия решений, затрагивающих права и законные интересы физических и юридических лиц;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противостоять действиям, наносящим ущерб интересам государства, препятствующим или снижающим эффективность функционирования государственных органов;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повышать свой профессиональный уровень и квалификацию для эффективного исполнения служебных обязанностей, соблюдать установленные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"npl:Z1500000416#12"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Республики Казахстан ограничения и запреты;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не распространять сведения, не соответствующие действительности;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неукоснительно соблюдать служебную дисциплину, добросовестно, беспристрастно и качественно исполнять свои служебные обязанности, рационально и эффективно использовать рабочее время;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на постоянной основе принимать меры по повышению качества оказываемых государственных услуг, всецело ориентируясь на запросы населения как потребителя государственных услуг;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соблюдать деловой этикет и правила официального поведения.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" w:name="13"/>
      <w:bookmarkEnd w:id="12"/>
      <w:r>
        <w:rPr>
          <w:rFonts w:ascii="Times New Roman" w:hAnsi="Times New Roman" w:cs="Times New Roman"/>
          <w:sz w:val="24"/>
          <w:szCs w:val="24"/>
        </w:rPr>
        <w:lastRenderedPageBreak/>
        <w:t>6. Государственные служащие не должны использовать служебное положение и связанные с ним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служащие, в том числе занимающие руководящие должности, не могут открыто демонстрировать свои религиозные убеждения в коллективе,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3" w:name="14"/>
      <w:bookmarkEnd w:id="1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3. Стандарты поведения во внеслужебное время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" w:name="15"/>
      <w:bookmarkEnd w:id="14"/>
      <w:r>
        <w:rPr>
          <w:rFonts w:ascii="Times New Roman" w:hAnsi="Times New Roman" w:cs="Times New Roman"/>
          <w:sz w:val="24"/>
          <w:szCs w:val="24"/>
        </w:rPr>
        <w:t>7. Государственные служащие во внеслужебное время должны: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придерживаться общепринятых морально-этических норм, не допускать случаев антиобщественного поведения, в том числе нахождения в общественных местах в состоянии опьянения, оскорбляющем человеческое достоинство и общественную нравственность;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проявлять скромность, не подчеркивать и не использовать свое должностное положение при получении соответствующих услуг;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допускать со своей стороны нарушения требований законодательства, сопряженных с посягательством на общественную нравственность, порядок и безопасность, и не вовлекать других граждан в совершение противоправных, антиобщественных действий.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5" w:name="16"/>
      <w:bookmarkEnd w:id="1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4. Стандарты поведения в служебных отношениях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" w:name="17"/>
      <w:bookmarkEnd w:id="16"/>
      <w:r>
        <w:rPr>
          <w:rFonts w:ascii="Times New Roman" w:hAnsi="Times New Roman" w:cs="Times New Roman"/>
          <w:sz w:val="24"/>
          <w:szCs w:val="24"/>
        </w:rPr>
        <w:t>8. Государственные служащие в служебных отношениях с коллегами должны: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способствовать установлению и укреплению в коллективе деловых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доброжелательных взаимоотношений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конструктивного сотрудничества;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пресекать либо принимать иные меры по недопущению нарушений норм служебной этики со стороны других государственных служащих;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воздерживаться от обсуждения личных и профессиональных качеств коллег, порочащих их честь и достоинство в коллективе;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допускать действий (бездействия), препятствующих выполнению коллегами их должностных обязанностей.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" w:name="18"/>
      <w:bookmarkEnd w:id="17"/>
      <w:r>
        <w:rPr>
          <w:rFonts w:ascii="Times New Roman" w:hAnsi="Times New Roman" w:cs="Times New Roman"/>
          <w:sz w:val="24"/>
          <w:szCs w:val="24"/>
        </w:rPr>
        <w:t>9. Руководители в отношениях с подчиненными служащими должны: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своим поведением служить примером беспристрастности, справедливости, бескорыстия, уважительного отношения к чести и достоинству личности;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обеспечивать соблюдение принципов меритократии, при решении кадровых вопросов не оказывать предпочтения по признакам родства, землячества и личной преданности;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проявлять справедливость и объективность при оценке результатов их деятельности, а также применении мер поощрения и взысканий;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принимать меры, направленные на охрану труда, здоровья, создание безопасных и необходимых условий для эффективной деятельности, а также создание благоприятной морально-психологической атмосферы, исключающей любые формы дискриминации и посягательств на честь и достоинство служащих;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использовать служебное положение для оказания влияния на их деятельность при решении вопросов неслужебного характера;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принуждать к совершению противоправных поступков, а также поступков, не совместимых с общепринятыми морально-этическими нормами;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 допускать по отношению к ним необоснованных обвинений, фактов грубости, унижения достоинства, бестактности и некорректного поведения.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" w:name="19"/>
      <w:bookmarkEnd w:id="18"/>
      <w:r>
        <w:rPr>
          <w:rFonts w:ascii="Times New Roman" w:hAnsi="Times New Roman" w:cs="Times New Roman"/>
          <w:sz w:val="24"/>
          <w:szCs w:val="24"/>
        </w:rPr>
        <w:t>10. Государственные служащие, занимающие нижестоящие должности, должны: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выполнении поручений руководителей представлять только объективные и достоверные сведения;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незамедлительно доводить до сведения руководства и уполномоченного по этике о ставших им известными случаях нарушений норм служебной этики и дисциплинарных проступках, дискредитирующих государственную службу;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допускать действий (бездействия), препятствующих выполнению правомерных поручений руководителя;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допускать в отношении руководства проявлений личной преданности, стремления к получению выгод и преимуществ за счет их должностных возможностей.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9" w:name="20"/>
      <w:bookmarkEnd w:id="19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5. Стандарты поведения, связанные с публичными </w:t>
      </w:r>
      <w:proofErr w:type="gram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выступлениями,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том числе в средствах массовой информации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0" w:name="21"/>
      <w:bookmarkEnd w:id="20"/>
      <w:r>
        <w:rPr>
          <w:rFonts w:ascii="Times New Roman" w:hAnsi="Times New Roman" w:cs="Times New Roman"/>
          <w:sz w:val="24"/>
          <w:szCs w:val="24"/>
        </w:rPr>
        <w:t>11.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служащие должны вести дискуссии в корректной форме, не подрывая авторитета государственной службы.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1" w:name="22"/>
      <w:bookmarkEnd w:id="21"/>
      <w:r>
        <w:rPr>
          <w:rFonts w:ascii="Times New Roman" w:hAnsi="Times New Roman" w:cs="Times New Roman"/>
          <w:sz w:val="24"/>
          <w:szCs w:val="24"/>
        </w:rPr>
        <w:t>12.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соответствует основным направлениям политики государства;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раскрывает служебную информацию, которая не разрешена к обнародованию;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2" w:name="23"/>
      <w:bookmarkEnd w:id="22"/>
      <w:r>
        <w:rPr>
          <w:rFonts w:ascii="Times New Roman" w:hAnsi="Times New Roman" w:cs="Times New Roman"/>
          <w:sz w:val="24"/>
          <w:szCs w:val="24"/>
        </w:rPr>
        <w:t>13.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3" w:name="24"/>
      <w:bookmarkEnd w:id="23"/>
      <w:r>
        <w:rPr>
          <w:rFonts w:ascii="Times New Roman" w:hAnsi="Times New Roman" w:cs="Times New Roman"/>
          <w:sz w:val="24"/>
          <w:szCs w:val="24"/>
        </w:rPr>
        <w:t>14. При предъявлении к государственному служащему необоснованного публичного обвинения в коррупционных проявлениях он должен в месячный срок со дня обнаружения такого обвинения принять меры по его опровержению.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left="65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25"/>
      <w:bookmarkEnd w:id="24"/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left="65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_GoBack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Указом Президента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29 декабря 2015 года 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left="65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153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6" w:name="26"/>
      <w:bookmarkEnd w:id="2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об уполномоченном по этике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bookmarkStart w:id="27" w:name="27"/>
      <w:bookmarkEnd w:id="2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1. Общие положения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28"/>
      <w:bookmarkEnd w:id="28"/>
      <w:r>
        <w:rPr>
          <w:rFonts w:ascii="Times New Roman" w:hAnsi="Times New Roman" w:cs="Times New Roman"/>
          <w:sz w:val="24"/>
          <w:szCs w:val="24"/>
        </w:rPr>
        <w:t xml:space="preserve">1. Уполномоченный по этике – государственный служащий, осуществляющий деятельность по обеспечению соблюдения норм служебной этики и профилактики нарушений законодательства о государственной службе, противодействии коррупции и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служащих Республики Казахстан (далее – Этический кодекс), а также консультирующий в пределах своих функций государственных служащих и граждан.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29"/>
      <w:bookmarkEnd w:id="29"/>
      <w:r>
        <w:rPr>
          <w:rFonts w:ascii="Times New Roman" w:hAnsi="Times New Roman" w:cs="Times New Roman"/>
          <w:sz w:val="24"/>
          <w:szCs w:val="24"/>
        </w:rPr>
        <w:t>2. Уполномоченный по этике руководствуется в своей деятельности законами Республики Казахстан от 23 ноября 2015 года «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 государственной службе Республики Казахстан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», от 18 ноября 2015 года «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 противодействии коррупции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Этическим 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настоящим Положением, а также иными актами законодательства Республики Казахстан.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по этике вводится в центральных исполнительных органах, государственных органах, непосредственно подчиненных и подотчетных Президенту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Казахстан (за исключением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правоохранительных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специальных государственных органов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аппаратах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областей, городов республиканского значения и столицы.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0" w:name="30"/>
      <w:bookmarkEnd w:id="30"/>
      <w:r>
        <w:rPr>
          <w:rFonts w:ascii="Times New Roman" w:hAnsi="Times New Roman" w:cs="Times New Roman"/>
          <w:sz w:val="24"/>
          <w:szCs w:val="24"/>
        </w:rPr>
        <w:t xml:space="preserve">3. Возложение функций уполномоченного по этике в центральных исполнительных органах осуществляется – ответственными секретарями центральных исполнительных органов или должностными лицами, 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– руководителями государственных органов, в местных исполнительных органах – руководителями аппаратов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областей, городов республиканского значения и столицы.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уполномоченного по этике возлагаются на государственного служащего, снискавшего признание и уважение в коллективе.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31" w:name="31"/>
      <w:bookmarkEnd w:id="3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2. Основные функции уполномоченного по этике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2" w:name="32"/>
      <w:bookmarkEnd w:id="32"/>
      <w:r>
        <w:rPr>
          <w:rFonts w:ascii="Times New Roman" w:hAnsi="Times New Roman" w:cs="Times New Roman"/>
          <w:sz w:val="24"/>
          <w:szCs w:val="24"/>
        </w:rPr>
        <w:t>4. Уполномоченный по этике в пределах своей компетенции осуществляет следующие функции: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оказывает государственным служащим консультативную помощь по вопросам соблюдения требований законодательства Республики Казахстан в сферах государственной службы, противодействия коррупции и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способствует соблюдению государственными служащими установленных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ограничений и запретов;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поручению руководства государственного органа, в котором он работает, рассматривает обращения физических и юридических лиц по фактам нарушения норм служебной этики государственными служащими;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содействует формированию культуры взаимоотношений, соответствующей общепринятым морально-этическим нормам в коллективе;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случаях нарушения прав и законных интересов государственных служащих принимает меры, направленные на их защиту и восстановление;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осуществляет мониторинг и контроль за соблюдением норм служебной этики государственными служащими;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 случаях нарушения государственными служащими законодательства Республики Казахстан в сферах государственной службы, противодействия коррупции и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анализ причин и условий, способствующих совершению правонарушений, и вносит руководству государственного органа рекомендации по их устранению;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 целях профилактики и недопущения нарушений законодательства Республики Казахстан в сферах государственной службы, противодействия коррупции и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а также формирования позитивного имиджа государственной службы взаимодействует с институтами гражданского общества и государственными органами;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сферах государственной службы, противодействия коррупции и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служащих, допустивших нарушение норм служебной этики;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осуществляет иную деятельность в целях профилактики нарушений норм служебной этики.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3" w:name="33"/>
      <w:bookmarkEnd w:id="33"/>
      <w:r>
        <w:rPr>
          <w:rFonts w:ascii="Times New Roman" w:hAnsi="Times New Roman" w:cs="Times New Roman"/>
          <w:sz w:val="24"/>
          <w:szCs w:val="24"/>
        </w:rPr>
        <w:t>5. Для выполнения возложенных функций уполномоченный по этике: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запрашивает и получает сведения и документы, необходимые для анализа причин и условий, способствующих нарушению государственными служащими законодательства Республики Казахстан в сферах государственной службы, противодействия коррупции и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 имени государственного органа, в котором он работает, в установленном законодательством порядке обращается в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уполномоченный орган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делам государственной службы (далее – уполномоченный орган) за разъяснением норм законодательства Республики Казахстан в сферах государственной службы, противодействия коррупции, а также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вносит руководителю государственного органа предложение о поощрении лиц, внесших значительный вклад в формирование положительного имиджа государственного органа и позитивного климата в коллективе;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 необходимости, при рассмотрении вопросов, относящихся к его компетенции, вправе запрашивать и получать у кадровой службы личные дела государственных служащих, иные материалы и документы, касающиеся вопросов прохождения государственной службы.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4" w:name="34"/>
      <w:bookmarkEnd w:id="34"/>
      <w:r>
        <w:rPr>
          <w:rFonts w:ascii="Times New Roman" w:hAnsi="Times New Roman" w:cs="Times New Roman"/>
          <w:sz w:val="24"/>
          <w:szCs w:val="24"/>
        </w:rPr>
        <w:t>6. Уполномоченный по этике в случаях получения необоснованного отказа, непринятия руководителем государственного органа соответствующих мер либо совершения им действий (бездействия), препятствующих исполнению функций уполномоченного по этике, уведомляет об этом уполномоченный орган либо его территориальное подразделение.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такого уведомления уполномоченный орган либо его территориальное подразделение принимают соответствующие меры, предусмотренные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Казахстан в сфере государственной службы.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35" w:name="35"/>
      <w:bookmarkEnd w:id="3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3. Организация деятельности уполномоченного по этике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6" w:name="36"/>
      <w:bookmarkEnd w:id="36"/>
      <w:r>
        <w:rPr>
          <w:rFonts w:ascii="Times New Roman" w:hAnsi="Times New Roman" w:cs="Times New Roman"/>
          <w:sz w:val="24"/>
          <w:szCs w:val="24"/>
        </w:rPr>
        <w:t>7. При наличии обстоятельств, вызывающих обоснованные сомнения в беспристрастности руководителей государственного органа (конфликт интересов), которые могут привести к ненадлежащему исполнению должностных полномочий, уполномоченный по этике осуществляет свою деятельность на самостоятельной основе.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37"/>
      <w:bookmarkEnd w:id="37"/>
      <w:r>
        <w:rPr>
          <w:rFonts w:ascii="Times New Roman" w:hAnsi="Times New Roman" w:cs="Times New Roman"/>
          <w:sz w:val="24"/>
          <w:szCs w:val="24"/>
        </w:rPr>
        <w:t xml:space="preserve">8. По результатам своей деятельности уполномоченный по этике представляет отчеты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уполномоченному органу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Форма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сроки представления отчетов утверждаются уполномоченным органом.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8" w:name="38"/>
      <w:bookmarkEnd w:id="38"/>
      <w:r>
        <w:rPr>
          <w:rFonts w:ascii="Times New Roman" w:hAnsi="Times New Roman" w:cs="Times New Roman"/>
          <w:sz w:val="24"/>
          <w:szCs w:val="24"/>
        </w:rPr>
        <w:t>9. Уполномоченный по этике осуществляет прием государственных служащих и иных граждан по вопросам, отнесенным к его функциям, в случае их обращений либо не менее одного раза в месяц согласно графику, размещенному в местах, доступных для всеобщего обозрения.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беседа с гражданином или государственным служащим может быть проведена по телефону либо с использованием других средств коммуникаций, обеспечивающих надлежащую передачу информации.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порядке сведения об уполномоченном по этике, в том числе фамилия, инициалы, фотография, номера кабинета и телефонов, размещаются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государственного органа и в местах, доступных для всеобщего обозрения в здании государственного органа.</w:t>
      </w:r>
    </w:p>
    <w:p w:rsidR="00ED3B83" w:rsidRDefault="00C24E73" w:rsidP="00C24E73">
      <w:bookmarkStart w:id="39" w:name="39"/>
      <w:bookmarkEnd w:id="39"/>
      <w:r>
        <w:rPr>
          <w:rFonts w:ascii="Times New Roman" w:hAnsi="Times New Roman" w:cs="Times New Roman"/>
          <w:sz w:val="24"/>
          <w:szCs w:val="24"/>
        </w:rPr>
        <w:t xml:space="preserve">10. В целях мониторинга соблюдения норм служебной этики, а также состояния морально-психологического климата в коллективе не менее одного раза в полгода уполномоченный по этике проводит анонимное анкетирование по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форме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утвержденной уполномоченным органом.</w:t>
      </w:r>
    </w:p>
    <w:sectPr w:rsidR="00ED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EBDCF"/>
    <w:multiLevelType w:val="singleLevel"/>
    <w:tmpl w:val="06A6AB29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8F"/>
    <w:rsid w:val="000C643A"/>
    <w:rsid w:val="00405CBD"/>
    <w:rsid w:val="00C24E73"/>
    <w:rsid w:val="00E5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78B9D-2D03-4D10-83BF-9490CC65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a:U1500000153#5" TargetMode="External"/><Relationship Id="rId13" Type="http://schemas.openxmlformats.org/officeDocument/2006/relationships/hyperlink" Target="npl:Z1200000552#28" TargetMode="External"/><Relationship Id="rId18" Type="http://schemas.openxmlformats.org/officeDocument/2006/relationships/hyperlink" Target="npa:U1500000153#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npa:U1500000153#5" TargetMode="External"/><Relationship Id="rId7" Type="http://schemas.openxmlformats.org/officeDocument/2006/relationships/hyperlink" Target="npa:U1500000153#40" TargetMode="External"/><Relationship Id="rId12" Type="http://schemas.openxmlformats.org/officeDocument/2006/relationships/hyperlink" Target="npl:Z1100000380#28" TargetMode="External"/><Relationship Id="rId17" Type="http://schemas.openxmlformats.org/officeDocument/2006/relationships/hyperlink" Target="npa:U1500000153#5" TargetMode="External"/><Relationship Id="rId25" Type="http://schemas.openxmlformats.org/officeDocument/2006/relationships/hyperlink" Target="npa:V1600013831#24" TargetMode="External"/><Relationship Id="rId2" Type="http://schemas.openxmlformats.org/officeDocument/2006/relationships/styles" Target="styles.xml"/><Relationship Id="rId16" Type="http://schemas.openxmlformats.org/officeDocument/2006/relationships/hyperlink" Target="npa:U1500000153#5" TargetMode="External"/><Relationship Id="rId20" Type="http://schemas.openxmlformats.org/officeDocument/2006/relationships/hyperlink" Target="npl:U1600000349#3" TargetMode="External"/><Relationship Id="rId1" Type="http://schemas.openxmlformats.org/officeDocument/2006/relationships/numbering" Target="numbering.xml"/><Relationship Id="rId6" Type="http://schemas.openxmlformats.org/officeDocument/2006/relationships/hyperlink" Target="npa:U1500000153#26" TargetMode="External"/><Relationship Id="rId11" Type="http://schemas.openxmlformats.org/officeDocument/2006/relationships/hyperlink" Target="npa:U1500000153#5" TargetMode="External"/><Relationship Id="rId24" Type="http://schemas.openxmlformats.org/officeDocument/2006/relationships/hyperlink" Target="npa:V1600013831#7" TargetMode="External"/><Relationship Id="rId5" Type="http://schemas.openxmlformats.org/officeDocument/2006/relationships/hyperlink" Target="npa:U1500000153#5" TargetMode="External"/><Relationship Id="rId15" Type="http://schemas.openxmlformats.org/officeDocument/2006/relationships/hyperlink" Target="npl:Z1500000416#13" TargetMode="External"/><Relationship Id="rId23" Type="http://schemas.openxmlformats.org/officeDocument/2006/relationships/hyperlink" Target="npl:U1600000349#3" TargetMode="External"/><Relationship Id="rId10" Type="http://schemas.openxmlformats.org/officeDocument/2006/relationships/hyperlink" Target="npa:Z1500000410#0" TargetMode="External"/><Relationship Id="rId19" Type="http://schemas.openxmlformats.org/officeDocument/2006/relationships/hyperlink" Target="npa:U1500000153#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pa:Z1500000416#0" TargetMode="External"/><Relationship Id="rId14" Type="http://schemas.openxmlformats.org/officeDocument/2006/relationships/hyperlink" Target="npa:U1500000153#5" TargetMode="External"/><Relationship Id="rId22" Type="http://schemas.openxmlformats.org/officeDocument/2006/relationships/hyperlink" Target="npl:Z1500000416#19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Temirhanova</dc:creator>
  <cp:keywords/>
  <dc:description/>
  <cp:lastModifiedBy>Temirhanova</cp:lastModifiedBy>
  <cp:revision>2</cp:revision>
  <dcterms:created xsi:type="dcterms:W3CDTF">2017-03-14T05:17:00Z</dcterms:created>
  <dcterms:modified xsi:type="dcterms:W3CDTF">2017-03-14T05:17:00Z</dcterms:modified>
</cp:coreProperties>
</file>